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03" w:rsidRDefault="00351603" w:rsidP="0035160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 wp14:anchorId="676A6AD2" wp14:editId="7890FAC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03" w:rsidRDefault="00351603" w:rsidP="0035160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351603" w:rsidRDefault="00351603" w:rsidP="0035160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</w:t>
      </w:r>
      <w:proofErr w:type="spellStart"/>
      <w:r>
        <w:rPr>
          <w:rFonts w:cs="Tahoma"/>
          <w:b/>
          <w:bCs/>
          <w:lang w:val="ru-RU"/>
        </w:rPr>
        <w:t>Югорск</w:t>
      </w:r>
      <w:proofErr w:type="spellEnd"/>
      <w:r>
        <w:rPr>
          <w:rFonts w:cs="Tahoma"/>
          <w:b/>
          <w:bCs/>
          <w:lang w:val="ru-RU"/>
        </w:rPr>
        <w:t xml:space="preserve"> </w:t>
      </w:r>
    </w:p>
    <w:p w:rsidR="00351603" w:rsidRDefault="00351603" w:rsidP="0035160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351603" w:rsidRDefault="00351603" w:rsidP="00351603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351603" w:rsidRDefault="00351603" w:rsidP="00351603">
      <w:pPr>
        <w:jc w:val="center"/>
        <w:rPr>
          <w:rFonts w:cs="Tahoma"/>
          <w:u w:val="single"/>
          <w:lang w:val="ru-RU"/>
        </w:rPr>
      </w:pPr>
      <w:r>
        <w:rPr>
          <w:rFonts w:cs="Tahoma"/>
          <w:lang w:val="ru-RU"/>
        </w:rPr>
        <w:t>_________________________________________________________________________________</w:t>
      </w:r>
    </w:p>
    <w:p w:rsidR="00351603" w:rsidRDefault="00351603" w:rsidP="00351603">
      <w:pPr>
        <w:jc w:val="center"/>
        <w:rPr>
          <w:rFonts w:cs="Tahoma"/>
          <w:lang w:val="ru-RU"/>
        </w:rPr>
      </w:pPr>
    </w:p>
    <w:p w:rsidR="00351603" w:rsidRPr="006D26BD" w:rsidRDefault="00351603" w:rsidP="00351603">
      <w:pPr>
        <w:jc w:val="center"/>
        <w:rPr>
          <w:rFonts w:cs="Tahoma"/>
          <w:b/>
          <w:lang w:val="ru-RU"/>
        </w:rPr>
      </w:pPr>
      <w:r w:rsidRPr="006D26BD">
        <w:rPr>
          <w:rFonts w:cs="Tahoma"/>
          <w:b/>
          <w:lang w:val="ru-RU"/>
        </w:rPr>
        <w:t xml:space="preserve">Приказ </w:t>
      </w:r>
    </w:p>
    <w:p w:rsidR="00351603" w:rsidRDefault="00351603" w:rsidP="00351603">
      <w:pPr>
        <w:jc w:val="center"/>
        <w:rPr>
          <w:rFonts w:cs="Tahoma"/>
          <w:lang w:val="ru-RU"/>
        </w:rPr>
      </w:pPr>
    </w:p>
    <w:p w:rsidR="00351603" w:rsidRPr="00B25ADA" w:rsidRDefault="00351603" w:rsidP="00351603">
      <w:pPr>
        <w:rPr>
          <w:rFonts w:cs="Tahoma"/>
          <w:b/>
          <w:lang w:val="ru-RU"/>
        </w:rPr>
      </w:pPr>
      <w:r w:rsidRPr="00B25ADA">
        <w:rPr>
          <w:rFonts w:cs="Tahoma"/>
          <w:b/>
          <w:lang w:val="ru-RU"/>
        </w:rPr>
        <w:t>«_</w:t>
      </w:r>
      <w:r w:rsidR="00B25ADA" w:rsidRPr="00B25ADA">
        <w:rPr>
          <w:rFonts w:cs="Tahoma"/>
          <w:b/>
          <w:lang w:val="ru-RU"/>
        </w:rPr>
        <w:t>12</w:t>
      </w:r>
      <w:r w:rsidRPr="00B25ADA">
        <w:rPr>
          <w:rFonts w:cs="Tahoma"/>
          <w:b/>
          <w:lang w:val="ru-RU"/>
        </w:rPr>
        <w:t>_»_</w:t>
      </w:r>
      <w:r w:rsidR="008D6B02" w:rsidRPr="00B25ADA">
        <w:rPr>
          <w:rFonts w:cs="Tahoma"/>
          <w:b/>
          <w:lang w:val="ru-RU"/>
        </w:rPr>
        <w:t>июля</w:t>
      </w:r>
      <w:r w:rsidRPr="00B25ADA">
        <w:rPr>
          <w:rFonts w:cs="Tahoma"/>
          <w:b/>
          <w:lang w:val="ru-RU"/>
        </w:rPr>
        <w:t xml:space="preserve"> 2013                                                                                                                     № _</w:t>
      </w:r>
      <w:r w:rsidR="00B25ADA" w:rsidRPr="00B25ADA">
        <w:rPr>
          <w:rFonts w:cs="Tahoma"/>
          <w:b/>
          <w:lang w:val="ru-RU"/>
        </w:rPr>
        <w:t>14</w:t>
      </w:r>
      <w:r w:rsidR="005A72BD">
        <w:rPr>
          <w:rFonts w:cs="Tahoma"/>
          <w:b/>
          <w:lang w:val="ru-RU"/>
        </w:rPr>
        <w:t>4</w:t>
      </w:r>
      <w:r w:rsidRPr="00B25ADA">
        <w:rPr>
          <w:rFonts w:cs="Tahoma"/>
          <w:b/>
          <w:lang w:val="ru-RU"/>
        </w:rPr>
        <w:t>_</w:t>
      </w:r>
    </w:p>
    <w:p w:rsidR="00351603" w:rsidRDefault="00351603" w:rsidP="00351603">
      <w:pPr>
        <w:jc w:val="center"/>
        <w:rPr>
          <w:rFonts w:cs="Tahoma"/>
          <w:lang w:val="ru-RU"/>
        </w:rPr>
      </w:pPr>
    </w:p>
    <w:p w:rsidR="00351603" w:rsidRDefault="00351603" w:rsidP="00351603">
      <w:pPr>
        <w:rPr>
          <w:lang w:val="ru-RU"/>
        </w:rPr>
      </w:pPr>
    </w:p>
    <w:p w:rsidR="00351603" w:rsidRDefault="00351603" w:rsidP="00351603">
      <w:pPr>
        <w:rPr>
          <w:lang w:val="ru-RU"/>
        </w:rPr>
      </w:pPr>
    </w:p>
    <w:p w:rsidR="00351603" w:rsidRDefault="00351603" w:rsidP="00351603">
      <w:pPr>
        <w:rPr>
          <w:lang w:val="ru-RU"/>
        </w:rPr>
      </w:pPr>
      <w:r w:rsidRPr="00534165">
        <w:rPr>
          <w:lang w:val="ru-RU"/>
        </w:rPr>
        <w:t>О</w:t>
      </w:r>
      <w:r w:rsidR="00B536F8">
        <w:rPr>
          <w:lang w:val="ru-RU"/>
        </w:rPr>
        <w:t xml:space="preserve"> внесении изменений </w:t>
      </w:r>
      <w:proofErr w:type="gramStart"/>
      <w:r w:rsidR="00B536F8">
        <w:rPr>
          <w:lang w:val="ru-RU"/>
        </w:rPr>
        <w:t>в</w:t>
      </w:r>
      <w:proofErr w:type="gramEnd"/>
      <w:r w:rsidR="00B536F8">
        <w:rPr>
          <w:lang w:val="ru-RU"/>
        </w:rPr>
        <w:t xml:space="preserve"> </w:t>
      </w:r>
    </w:p>
    <w:p w:rsidR="00351603" w:rsidRDefault="00351603" w:rsidP="00351603">
      <w:pPr>
        <w:rPr>
          <w:lang w:val="ru-RU"/>
        </w:rPr>
      </w:pPr>
      <w:r>
        <w:rPr>
          <w:lang w:val="ru-RU"/>
        </w:rPr>
        <w:t>ведомственн</w:t>
      </w:r>
      <w:r w:rsidR="00B536F8">
        <w:rPr>
          <w:lang w:val="ru-RU"/>
        </w:rPr>
        <w:t>ую</w:t>
      </w:r>
      <w:r>
        <w:rPr>
          <w:lang w:val="ru-RU"/>
        </w:rPr>
        <w:t xml:space="preserve"> целев</w:t>
      </w:r>
      <w:r w:rsidR="00B536F8">
        <w:rPr>
          <w:lang w:val="ru-RU"/>
        </w:rPr>
        <w:t>ую</w:t>
      </w:r>
      <w:r>
        <w:rPr>
          <w:lang w:val="ru-RU"/>
        </w:rPr>
        <w:t xml:space="preserve"> программ</w:t>
      </w:r>
      <w:r w:rsidR="00B536F8">
        <w:rPr>
          <w:lang w:val="ru-RU"/>
        </w:rPr>
        <w:t>у</w:t>
      </w:r>
    </w:p>
    <w:p w:rsidR="00351603" w:rsidRPr="004445E4" w:rsidRDefault="00351603" w:rsidP="00351603">
      <w:pPr>
        <w:rPr>
          <w:rFonts w:cs="Tahoma"/>
          <w:lang w:val="ru-RU"/>
        </w:rPr>
      </w:pPr>
      <w:r>
        <w:rPr>
          <w:lang w:val="ru-RU"/>
        </w:rPr>
        <w:t>«Отдых на 2013 – 2015 годы»</w:t>
      </w:r>
    </w:p>
    <w:p w:rsidR="00351603" w:rsidRPr="004445E4" w:rsidRDefault="00351603" w:rsidP="00351603">
      <w:pPr>
        <w:rPr>
          <w:rFonts w:cs="Tahoma"/>
          <w:lang w:val="ru-RU"/>
        </w:rPr>
      </w:pPr>
    </w:p>
    <w:p w:rsidR="00351603" w:rsidRPr="00534165" w:rsidRDefault="00351603" w:rsidP="00351603">
      <w:pPr>
        <w:jc w:val="both"/>
        <w:rPr>
          <w:b/>
          <w:bCs/>
          <w:lang w:val="ru-RU"/>
        </w:rPr>
      </w:pPr>
    </w:p>
    <w:p w:rsidR="00351603" w:rsidRDefault="00351603" w:rsidP="00351603">
      <w:pPr>
        <w:jc w:val="both"/>
        <w:rPr>
          <w:lang w:val="ru-RU"/>
        </w:rPr>
      </w:pPr>
      <w:r w:rsidRPr="00534165">
        <w:rPr>
          <w:b/>
          <w:bCs/>
          <w:lang w:val="ru-RU"/>
        </w:rPr>
        <w:tab/>
      </w:r>
      <w:r w:rsidRPr="00534165">
        <w:rPr>
          <w:lang w:val="ru-RU"/>
        </w:rPr>
        <w:t xml:space="preserve"> В </w:t>
      </w:r>
      <w:r w:rsidR="00B536F8">
        <w:rPr>
          <w:lang w:val="ru-RU"/>
        </w:rPr>
        <w:t xml:space="preserve">связи с изменением объемов финансирования мероприятий ведомственной целевой программы, в </w:t>
      </w:r>
      <w:r>
        <w:rPr>
          <w:lang w:val="ru-RU"/>
        </w:rPr>
        <w:t>целях создания эффективной системы отдыха и оздоровления детей, подростков и молодежи, качественного предоставления муниципальной услуги в сфере оздоровления и отдыха детей в каникулярное время, приказываю:</w:t>
      </w:r>
    </w:p>
    <w:p w:rsidR="00351603" w:rsidRPr="00534165" w:rsidRDefault="00351603" w:rsidP="00351603">
      <w:pPr>
        <w:jc w:val="both"/>
        <w:rPr>
          <w:b/>
          <w:lang w:val="ru-RU"/>
        </w:rPr>
      </w:pPr>
    </w:p>
    <w:p w:rsidR="0033710E" w:rsidRDefault="00B536F8" w:rsidP="00BA01B4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Внести изменен</w:t>
      </w:r>
      <w:r w:rsidR="0033710E">
        <w:rPr>
          <w:lang w:val="ru-RU"/>
        </w:rPr>
        <w:t>ия в приказ Управления от 30.05.2013 № 96 «Об утверждении ведомственной целевой программы «Отдых на 2013 – 2015 годы» следующего содержания:</w:t>
      </w:r>
    </w:p>
    <w:p w:rsidR="0033710E" w:rsidRDefault="0033710E" w:rsidP="0033710E">
      <w:pPr>
        <w:pStyle w:val="a5"/>
        <w:numPr>
          <w:ilvl w:val="1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r>
        <w:rPr>
          <w:lang w:val="ru-RU"/>
        </w:rPr>
        <w:t xml:space="preserve"> Паспорт ведомственной целевой программы «Отдых на 2013 – 2015 годы» изложить в </w:t>
      </w:r>
      <w:r w:rsidR="001F7E92">
        <w:rPr>
          <w:lang w:val="ru-RU"/>
        </w:rPr>
        <w:t>новой</w:t>
      </w:r>
      <w:r>
        <w:rPr>
          <w:lang w:val="ru-RU"/>
        </w:rPr>
        <w:t xml:space="preserve"> редакции:</w:t>
      </w:r>
    </w:p>
    <w:p w:rsidR="0033710E" w:rsidRDefault="0033710E" w:rsidP="0033710E">
      <w:pPr>
        <w:pStyle w:val="Standard"/>
        <w:tabs>
          <w:tab w:val="left" w:pos="851"/>
        </w:tabs>
        <w:ind w:left="360"/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09"/>
      </w:tblGrid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Наименование субъекта бюджетного планирования</w:t>
            </w:r>
          </w:p>
        </w:tc>
        <w:tc>
          <w:tcPr>
            <w:tcW w:w="690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Управление по физической культуре, спорту, работе с детьми и молодежью администрации города Югорска</w:t>
            </w:r>
          </w:p>
        </w:tc>
      </w:tr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Правовой акт, утвердивший программу, дата утверждения</w:t>
            </w:r>
          </w:p>
        </w:tc>
        <w:tc>
          <w:tcPr>
            <w:tcW w:w="690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</w:p>
        </w:tc>
      </w:tr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Цели и задачи</w:t>
            </w:r>
          </w:p>
        </w:tc>
        <w:tc>
          <w:tcPr>
            <w:tcW w:w="690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Цель программы: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Задачи программы: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- обеспечение комплексной безопасности детей во время их пребывания в учреждениях отдыха и оздоровления</w:t>
            </w:r>
            <w:r>
              <w:rPr>
                <w:lang w:val="ru-RU"/>
              </w:rPr>
              <w:t>;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- эффективное и максимальное использование базы учреждений города для организации отдыха и оздоровления детей на территории города Югорска;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- организация отдыха и оздоровления детей в климатически благоприятных зонах России и за ее пределами;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- обеспечение внедрения новых профильных и </w:t>
            </w:r>
            <w:proofErr w:type="spellStart"/>
            <w:r w:rsidRPr="0097677A">
              <w:rPr>
                <w:lang w:val="ru-RU"/>
              </w:rPr>
              <w:t>воспитательно</w:t>
            </w:r>
            <w:proofErr w:type="spellEnd"/>
            <w:r w:rsidRPr="0097677A">
              <w:rPr>
                <w:lang w:val="ru-RU"/>
              </w:rPr>
              <w:t xml:space="preserve"> – образовательных программ, апробирование новых методик работы по организации отдыха и оздоровления детей.</w:t>
            </w:r>
          </w:p>
        </w:tc>
      </w:tr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Непосредственные результаты реализации </w:t>
            </w:r>
          </w:p>
        </w:tc>
        <w:tc>
          <w:tcPr>
            <w:tcW w:w="6909" w:type="dxa"/>
            <w:shd w:val="clear" w:color="auto" w:fill="auto"/>
          </w:tcPr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отсутствие случаев травматизма и несчастных случаев при организации и проведении оздоровительной кампании, 100,0%;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 xml:space="preserve">- обеспечение благоприятных условий для развития системы межведомственной организации отдыха и оздоровления </w:t>
            </w:r>
            <w:r w:rsidRPr="0033710E">
              <w:rPr>
                <w:lang w:val="ru-RU"/>
              </w:rPr>
              <w:lastRenderedPageBreak/>
              <w:t>подрастающего поколения, (заседания), 12шт.;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 xml:space="preserve">- обеспечение системы </w:t>
            </w:r>
            <w:proofErr w:type="gramStart"/>
            <w:r w:rsidRPr="0033710E">
              <w:rPr>
                <w:lang w:val="ru-RU"/>
              </w:rPr>
              <w:t>контроля за</w:t>
            </w:r>
            <w:proofErr w:type="gramEnd"/>
            <w:r w:rsidRPr="0033710E">
              <w:rPr>
                <w:lang w:val="ru-RU"/>
              </w:rPr>
              <w:t xml:space="preserve"> организацией и проведением летней оздоровительной кампании, 100,0%;</w:t>
            </w:r>
          </w:p>
          <w:p w:rsidR="0033710E" w:rsidRPr="008D6B02" w:rsidRDefault="0033710E" w:rsidP="00E51BB4">
            <w:pPr>
              <w:snapToGrid w:val="0"/>
              <w:jc w:val="both"/>
              <w:rPr>
                <w:color w:val="auto"/>
                <w:lang w:val="ru-RU"/>
              </w:rPr>
            </w:pPr>
            <w:r w:rsidRPr="0033710E">
              <w:rPr>
                <w:lang w:val="ru-RU"/>
              </w:rPr>
              <w:t xml:space="preserve">- обеспечение оптимальных и безопасных условий для работы с детьми в период оздоровительной кампании, </w:t>
            </w:r>
            <w:r w:rsidRPr="008D6B02">
              <w:rPr>
                <w:color w:val="auto"/>
                <w:lang w:val="ru-RU"/>
              </w:rPr>
              <w:t>40чел.;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color w:val="FF0000"/>
                <w:lang w:val="ru-RU"/>
              </w:rPr>
            </w:pPr>
            <w:r w:rsidRPr="0033710E">
              <w:rPr>
                <w:lang w:val="ru-RU"/>
              </w:rPr>
              <w:t xml:space="preserve">- страхование жизнедеятельности детей в период проведения летней оздоровительной кампании, </w:t>
            </w:r>
            <w:r w:rsidRPr="008D6B02">
              <w:rPr>
                <w:color w:val="auto"/>
                <w:lang w:val="ru-RU"/>
              </w:rPr>
              <w:t>6</w:t>
            </w:r>
            <w:r w:rsidR="008D6B02" w:rsidRPr="008D6B02">
              <w:rPr>
                <w:color w:val="auto"/>
                <w:lang w:val="ru-RU"/>
              </w:rPr>
              <w:t>22</w:t>
            </w:r>
            <w:r w:rsidRPr="008D6B02">
              <w:rPr>
                <w:color w:val="auto"/>
                <w:lang w:val="ru-RU"/>
              </w:rPr>
              <w:t>чел.;</w:t>
            </w:r>
          </w:p>
          <w:p w:rsidR="0033710E" w:rsidRPr="008D6B02" w:rsidRDefault="0033710E" w:rsidP="00E51BB4">
            <w:pPr>
              <w:snapToGrid w:val="0"/>
              <w:jc w:val="both"/>
              <w:rPr>
                <w:color w:val="auto"/>
                <w:lang w:val="ru-RU"/>
              </w:rPr>
            </w:pPr>
            <w:r w:rsidRPr="0033710E">
              <w:rPr>
                <w:lang w:val="ru-RU"/>
              </w:rPr>
              <w:t xml:space="preserve">- оказание квалифицированных услуг по организации отдыха и оздоровления детей, в том числе медицинских, </w:t>
            </w:r>
            <w:r w:rsidRPr="008D6B02">
              <w:rPr>
                <w:color w:val="auto"/>
                <w:lang w:val="ru-RU"/>
              </w:rPr>
              <w:t>3</w:t>
            </w:r>
            <w:r w:rsidR="008D6B02" w:rsidRPr="008D6B02">
              <w:rPr>
                <w:color w:val="auto"/>
                <w:lang w:val="ru-RU"/>
              </w:rPr>
              <w:t>2</w:t>
            </w:r>
            <w:r w:rsidRPr="008D6B02">
              <w:rPr>
                <w:color w:val="auto"/>
                <w:lang w:val="ru-RU"/>
              </w:rPr>
              <w:t>чел.;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обеспеченность (укомплектованность) детей (организованных групп) услугами медицинского и педагогического персонала, 100,0%;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обеспечение максимально комфортных условий, при организации проезда групп детей к месту оздоровления и обратно, 100,0%;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обеспечение своевременной и безопасной доставки детей к месту отдыха (сбора) и обратно, 100,0%;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color w:val="FF0000"/>
                <w:lang w:val="ru-RU"/>
              </w:rPr>
            </w:pPr>
            <w:r w:rsidRPr="0033710E">
              <w:rPr>
                <w:lang w:val="ru-RU"/>
              </w:rPr>
              <w:t xml:space="preserve">- сохранение количества детей, охваченных организованными формами отдыха и оздоровления на территории города Югорска, </w:t>
            </w:r>
            <w:r w:rsidRPr="008D6B02">
              <w:rPr>
                <w:color w:val="auto"/>
                <w:lang w:val="ru-RU"/>
              </w:rPr>
              <w:t>2</w:t>
            </w:r>
            <w:r w:rsidR="008D6B02" w:rsidRPr="008D6B02">
              <w:rPr>
                <w:color w:val="auto"/>
                <w:lang w:val="ru-RU"/>
              </w:rPr>
              <w:t>41</w:t>
            </w:r>
            <w:r w:rsidRPr="008D6B02">
              <w:rPr>
                <w:color w:val="auto"/>
                <w:lang w:val="ru-RU"/>
              </w:rPr>
              <w:t>чел.;</w:t>
            </w:r>
          </w:p>
          <w:p w:rsidR="0033710E" w:rsidRPr="008D6B02" w:rsidRDefault="0033710E" w:rsidP="00E51BB4">
            <w:pPr>
              <w:snapToGrid w:val="0"/>
              <w:jc w:val="both"/>
              <w:rPr>
                <w:color w:val="auto"/>
                <w:lang w:val="ru-RU"/>
              </w:rPr>
            </w:pPr>
            <w:r w:rsidRPr="0033710E">
              <w:rPr>
                <w:lang w:val="ru-RU"/>
              </w:rPr>
              <w:t xml:space="preserve">- сохранение количества детей, охваченных организованными формами отдыха и оздоровления за пределами города Югорска, </w:t>
            </w:r>
            <w:r w:rsidRPr="008D6B02">
              <w:rPr>
                <w:color w:val="auto"/>
                <w:lang w:val="ru-RU"/>
              </w:rPr>
              <w:t>3</w:t>
            </w:r>
            <w:r w:rsidR="008D6B02" w:rsidRPr="008D6B02">
              <w:rPr>
                <w:color w:val="auto"/>
                <w:lang w:val="ru-RU"/>
              </w:rPr>
              <w:t>8</w:t>
            </w:r>
            <w:r w:rsidRPr="008D6B02">
              <w:rPr>
                <w:color w:val="auto"/>
                <w:lang w:val="ru-RU"/>
              </w:rPr>
              <w:t>1чел.;</w:t>
            </w:r>
          </w:p>
          <w:p w:rsidR="0033710E" w:rsidRPr="0033710E" w:rsidRDefault="0033710E" w:rsidP="00E51BB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 xml:space="preserve">- реализация профильных и </w:t>
            </w:r>
            <w:proofErr w:type="spellStart"/>
            <w:r w:rsidRPr="0033710E">
              <w:rPr>
                <w:lang w:val="ru-RU"/>
              </w:rPr>
              <w:t>воспитательно</w:t>
            </w:r>
            <w:proofErr w:type="spellEnd"/>
            <w:r w:rsidRPr="0033710E">
              <w:rPr>
                <w:lang w:val="ru-RU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организации отдыха и оздоровления детей, 21шт.</w:t>
            </w:r>
          </w:p>
        </w:tc>
      </w:tr>
      <w:tr w:rsidR="0033710E" w:rsidRPr="0097677A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lastRenderedPageBreak/>
              <w:t xml:space="preserve">Сроки реализации </w:t>
            </w:r>
          </w:p>
        </w:tc>
        <w:tc>
          <w:tcPr>
            <w:tcW w:w="690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>201</w:t>
            </w:r>
            <w:r>
              <w:rPr>
                <w:lang w:val="ru-RU"/>
              </w:rPr>
              <w:t>3</w:t>
            </w:r>
            <w:r w:rsidRPr="0097677A">
              <w:rPr>
                <w:lang w:val="ru-RU"/>
              </w:rPr>
              <w:t xml:space="preserve"> – 2015 годы</w:t>
            </w:r>
          </w:p>
        </w:tc>
      </w:tr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Объёмы и источники финансирования </w:t>
            </w:r>
          </w:p>
        </w:tc>
        <w:tc>
          <w:tcPr>
            <w:tcW w:w="6909" w:type="dxa"/>
            <w:shd w:val="clear" w:color="auto" w:fill="auto"/>
          </w:tcPr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программы на 2013 – 2015 годы составит </w:t>
            </w:r>
            <w:r w:rsidR="002516DB">
              <w:rPr>
                <w:lang w:val="ru-RU"/>
              </w:rPr>
              <w:t>26 463 301</w:t>
            </w:r>
            <w:r w:rsidR="009B09E5" w:rsidRPr="008D6B02">
              <w:rPr>
                <w:color w:val="auto"/>
                <w:lang w:val="ru-RU"/>
              </w:rPr>
              <w:t>,0</w:t>
            </w:r>
            <w:r w:rsidRPr="008D6B02">
              <w:rPr>
                <w:color w:val="auto"/>
                <w:lang w:val="ru-RU"/>
              </w:rPr>
              <w:t xml:space="preserve"> рубль, </w:t>
            </w:r>
            <w:r>
              <w:rPr>
                <w:lang w:val="ru-RU"/>
              </w:rPr>
              <w:t>в том числе: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за счет средств городского бюджета 8 178 600,0 рублей, из них: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2013 год – 4 521 200,0 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1 783 900,0 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2015 год – 1 873 500,0 рублей.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за счет средств автономного округа </w:t>
            </w:r>
            <w:r w:rsidR="009B09E5" w:rsidRPr="008D6B02">
              <w:rPr>
                <w:color w:val="auto"/>
                <w:lang w:val="ru-RU"/>
              </w:rPr>
              <w:t>11 814 000</w:t>
            </w:r>
            <w:r w:rsidRPr="008D6B02">
              <w:rPr>
                <w:color w:val="auto"/>
                <w:lang w:val="ru-RU"/>
              </w:rPr>
              <w:t xml:space="preserve">,0 </w:t>
            </w:r>
            <w:r>
              <w:rPr>
                <w:lang w:val="ru-RU"/>
              </w:rPr>
              <w:t>рублей, из них: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2013 год – </w:t>
            </w:r>
            <w:r w:rsidRPr="008D6B02">
              <w:rPr>
                <w:color w:val="auto"/>
                <w:lang w:val="ru-RU"/>
              </w:rPr>
              <w:t xml:space="preserve">7 798 700,0 </w:t>
            </w:r>
            <w:r>
              <w:rPr>
                <w:lang w:val="ru-RU"/>
              </w:rPr>
              <w:t>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2 474 500,0 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2015 год – </w:t>
            </w:r>
            <w:r>
              <w:rPr>
                <w:color w:val="auto"/>
                <w:lang w:val="ru-RU"/>
              </w:rPr>
              <w:t>1 540 800,0</w:t>
            </w:r>
            <w:r w:rsidRPr="0033710E">
              <w:rPr>
                <w:color w:val="auto"/>
                <w:lang w:val="ru-RU"/>
              </w:rPr>
              <w:t xml:space="preserve"> </w:t>
            </w:r>
            <w:r>
              <w:rPr>
                <w:lang w:val="ru-RU"/>
              </w:rPr>
              <w:t>рублей.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за счет внебюджетных источников (</w:t>
            </w:r>
            <w:proofErr w:type="spellStart"/>
            <w:r>
              <w:rPr>
                <w:lang w:val="ru-RU"/>
              </w:rPr>
              <w:t>софинансирование</w:t>
            </w:r>
            <w:proofErr w:type="spellEnd"/>
            <w:r>
              <w:rPr>
                <w:lang w:val="ru-RU"/>
              </w:rPr>
              <w:t xml:space="preserve"> за счет родительских средств) </w:t>
            </w:r>
            <w:r w:rsidR="002516DB">
              <w:rPr>
                <w:color w:val="auto"/>
                <w:lang w:val="ru-RU"/>
              </w:rPr>
              <w:t>6 470 701</w:t>
            </w:r>
            <w:r w:rsidR="009B09E5" w:rsidRPr="008D6B02">
              <w:rPr>
                <w:color w:val="auto"/>
                <w:lang w:val="ru-RU"/>
              </w:rPr>
              <w:t>,0</w:t>
            </w:r>
            <w:r w:rsidRPr="009B09E5">
              <w:rPr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 xml:space="preserve">рублей, из них: 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2013 год – </w:t>
            </w:r>
            <w:r w:rsidR="002516DB">
              <w:rPr>
                <w:color w:val="auto"/>
                <w:lang w:val="ru-RU"/>
              </w:rPr>
              <w:t>4 611 667</w:t>
            </w:r>
            <w:r w:rsidR="008D6B02" w:rsidRPr="008D6B02">
              <w:rPr>
                <w:color w:val="auto"/>
                <w:lang w:val="ru-RU"/>
              </w:rPr>
              <w:t>,0</w:t>
            </w:r>
            <w:r w:rsidRPr="008D6B02">
              <w:rPr>
                <w:color w:val="auto"/>
                <w:lang w:val="ru-RU"/>
              </w:rPr>
              <w:t xml:space="preserve"> </w:t>
            </w:r>
            <w:r>
              <w:rPr>
                <w:lang w:val="ru-RU"/>
              </w:rPr>
              <w:t>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925 167,0 рублей;</w:t>
            </w:r>
          </w:p>
          <w:p w:rsidR="0033710E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2015 год – 933 867,0 рублей.</w:t>
            </w:r>
          </w:p>
          <w:p w:rsidR="0033710E" w:rsidRPr="0097677A" w:rsidRDefault="0033710E" w:rsidP="00E51BB4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Ежегодные объемы финансирования программы уточняются в соответствии с бюджетными ассигнованиями, утвержденными на очередной финансовый год и плановый период.  </w:t>
            </w:r>
          </w:p>
        </w:tc>
      </w:tr>
      <w:tr w:rsidR="0033710E" w:rsidRPr="00347D03" w:rsidTr="00E51BB4">
        <w:tc>
          <w:tcPr>
            <w:tcW w:w="3119" w:type="dxa"/>
            <w:shd w:val="clear" w:color="auto" w:fill="auto"/>
          </w:tcPr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Ожидаемые конечные результаты реализации </w:t>
            </w:r>
          </w:p>
        </w:tc>
        <w:tc>
          <w:tcPr>
            <w:tcW w:w="6909" w:type="dxa"/>
            <w:shd w:val="clear" w:color="auto" w:fill="auto"/>
          </w:tcPr>
          <w:p w:rsidR="0033710E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- отсутствие жалоб </w:t>
            </w:r>
            <w:r>
              <w:rPr>
                <w:lang w:val="ru-RU"/>
              </w:rPr>
              <w:t xml:space="preserve">и повышение качества </w:t>
            </w:r>
            <w:r w:rsidRPr="0097677A">
              <w:rPr>
                <w:lang w:val="ru-RU"/>
              </w:rPr>
              <w:t>предоставляемых услуг в сфере организации отдыха и оздоровления детей;</w:t>
            </w:r>
          </w:p>
          <w:p w:rsidR="0033710E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обеспечение права каждого ребенка в возрасте от 6 до 17 лет на полноценный отдых, организованный на территории города Югорска и за его пределами с учетом новых социально – экономических условий;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соблюдение санитарно – гигиенических норм и правил, эпидемиологической и противопожарной безопасности при организации отдыха и оздоровления детей, в том числе </w:t>
            </w:r>
            <w:r>
              <w:rPr>
                <w:lang w:val="ru-RU"/>
              </w:rPr>
              <w:lastRenderedPageBreak/>
              <w:t>профилактика травматизма и предупреждение несчастных случаев на воде;</w:t>
            </w:r>
          </w:p>
          <w:p w:rsidR="0033710E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обеспечение условий для сохранения и развития инфраструктуры детского отдыха и оздоровления;</w:t>
            </w:r>
          </w:p>
          <w:p w:rsidR="0033710E" w:rsidRPr="0097677A" w:rsidRDefault="0033710E" w:rsidP="00E51BB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укрепление (усовершенствование) системы кадрового обеспечения оздоровительной кампании</w:t>
            </w:r>
          </w:p>
        </w:tc>
      </w:tr>
    </w:tbl>
    <w:p w:rsidR="0033710E" w:rsidRPr="00137689" w:rsidRDefault="0033710E" w:rsidP="00137689">
      <w:pPr>
        <w:rPr>
          <w:lang w:val="ru-RU"/>
        </w:rPr>
      </w:pPr>
    </w:p>
    <w:p w:rsidR="0033710E" w:rsidRDefault="001F7E92" w:rsidP="0033710E">
      <w:pPr>
        <w:pStyle w:val="a5"/>
        <w:numPr>
          <w:ilvl w:val="0"/>
          <w:numId w:val="3"/>
        </w:numPr>
        <w:rPr>
          <w:lang w:val="ru-RU"/>
        </w:rPr>
      </w:pPr>
      <w:r>
        <w:rPr>
          <w:lang w:val="ru-RU"/>
        </w:rPr>
        <w:t>Абзац 20 раздела «Перечень и описание Программных мероприятий» география отдыха в 2013 – 2015 годах изложить в новой редакции:</w:t>
      </w:r>
    </w:p>
    <w:p w:rsidR="001F7E92" w:rsidRDefault="001F7E92" w:rsidP="001F7E92">
      <w:pPr>
        <w:rPr>
          <w:lang w:val="ru-RU"/>
        </w:rPr>
      </w:pPr>
    </w:p>
    <w:p w:rsidR="001F7E92" w:rsidRPr="002019B9" w:rsidRDefault="001F7E92" w:rsidP="001F7E92">
      <w:pPr>
        <w:ind w:firstLine="720"/>
        <w:jc w:val="center"/>
      </w:pPr>
      <w:proofErr w:type="spellStart"/>
      <w:r w:rsidRPr="002019B9">
        <w:t>География</w:t>
      </w:r>
      <w:proofErr w:type="spellEnd"/>
      <w:r w:rsidRPr="002019B9">
        <w:t xml:space="preserve"> </w:t>
      </w:r>
      <w:proofErr w:type="spellStart"/>
      <w:r w:rsidRPr="002019B9">
        <w:t>отдыха</w:t>
      </w:r>
      <w:proofErr w:type="spellEnd"/>
      <w:r w:rsidRPr="002019B9">
        <w:t xml:space="preserve"> в 2013 — 2015 </w:t>
      </w:r>
      <w:proofErr w:type="spellStart"/>
      <w:r w:rsidRPr="002019B9">
        <w:t>годах</w:t>
      </w:r>
      <w:proofErr w:type="spellEnd"/>
      <w:r w:rsidRPr="002019B9">
        <w:t>:</w:t>
      </w:r>
    </w:p>
    <w:tbl>
      <w:tblPr>
        <w:tblW w:w="10611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495"/>
        <w:gridCol w:w="4162"/>
        <w:gridCol w:w="1418"/>
        <w:gridCol w:w="1275"/>
        <w:gridCol w:w="1134"/>
        <w:gridCol w:w="2127"/>
      </w:tblGrid>
      <w:tr w:rsidR="001F7E92" w:rsidRPr="00E134BB" w:rsidTr="00E51BB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both"/>
            </w:pPr>
            <w:r w:rsidRPr="002019B9">
              <w:t>№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proofErr w:type="spellStart"/>
            <w:r w:rsidRPr="002019B9">
              <w:t>География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отдыха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proofErr w:type="spellStart"/>
            <w:r w:rsidRPr="002019B9">
              <w:t>Количество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путёвок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proofErr w:type="spellStart"/>
            <w:r w:rsidRPr="002019B9">
              <w:t>Направление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</w:p>
        </w:tc>
        <w:tc>
          <w:tcPr>
            <w:tcW w:w="41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r w:rsidRPr="002019B9">
              <w:t>2013</w:t>
            </w:r>
            <w:r>
              <w:t xml:space="preserve">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r w:rsidRPr="002019B9">
              <w:t xml:space="preserve">2014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2019B9" w:rsidRDefault="001F7E92" w:rsidP="00E51BB4">
            <w:pPr>
              <w:snapToGrid w:val="0"/>
              <w:jc w:val="center"/>
            </w:pPr>
            <w:r w:rsidRPr="002019B9">
              <w:t xml:space="preserve">2015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1F7E92" w:rsidRDefault="001F7E92" w:rsidP="00E51BB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 xml:space="preserve">г. </w:t>
            </w:r>
            <w:proofErr w:type="spellStart"/>
            <w:r w:rsidRPr="001F7E92">
              <w:rPr>
                <w:lang w:val="ru-RU"/>
              </w:rPr>
              <w:t>Югорск</w:t>
            </w:r>
            <w:proofErr w:type="spellEnd"/>
            <w:r w:rsidRPr="001F7E92">
              <w:rPr>
                <w:lang w:val="ru-RU"/>
              </w:rPr>
              <w:t xml:space="preserve"> </w:t>
            </w:r>
          </w:p>
          <w:p w:rsidR="001F7E92" w:rsidRPr="001F7E92" w:rsidRDefault="001F7E92" w:rsidP="00E51BB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 xml:space="preserve">(санаторий – профилакторий «Газпром </w:t>
            </w:r>
            <w:proofErr w:type="spellStart"/>
            <w:r w:rsidRPr="001F7E92">
              <w:rPr>
                <w:lang w:val="ru-RU"/>
              </w:rPr>
              <w:t>трансгаз</w:t>
            </w:r>
            <w:proofErr w:type="spellEnd"/>
            <w:r w:rsidRPr="001F7E92">
              <w:rPr>
                <w:lang w:val="ru-RU"/>
              </w:rPr>
              <w:t xml:space="preserve"> </w:t>
            </w:r>
            <w:proofErr w:type="spellStart"/>
            <w:r w:rsidRPr="001F7E92">
              <w:rPr>
                <w:lang w:val="ru-RU"/>
              </w:rPr>
              <w:t>Югорск</w:t>
            </w:r>
            <w:proofErr w:type="spellEnd"/>
            <w:r w:rsidRPr="001F7E92">
              <w:rPr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506" w:rsidRPr="00EE2506" w:rsidRDefault="00E51BB4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51BB4" w:rsidRDefault="00E51BB4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51BB4" w:rsidRDefault="00E51BB4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1F7E92" w:rsidRPr="00E134BB" w:rsidTr="00E51BB4">
        <w:trPr>
          <w:trHeight w:val="147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1F7E92" w:rsidRDefault="001F7E92" w:rsidP="00E51BB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Организация смен лагерей с дневным пребыванием на базе подведомственных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1F7E92" w:rsidRDefault="001F7E92" w:rsidP="00E51BB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Ханты-Мансийский автономный округ-Югра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Спортивно-оздоровительное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1F7E92" w:rsidRDefault="001F7E92" w:rsidP="00E51BB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Оздоровительные детские лагеря и санатории Уральского федерального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506" w:rsidRPr="00E51BB4" w:rsidRDefault="00E51BB4" w:rsidP="00E51BB4">
            <w:pPr>
              <w:snapToGrid w:val="0"/>
              <w:jc w:val="center"/>
              <w:rPr>
                <w:lang w:val="ru-RU"/>
              </w:rPr>
            </w:pPr>
            <w:r w:rsidRPr="00E51BB4">
              <w:rPr>
                <w:color w:val="auto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E51BB4" w:rsidP="00E51BB4">
            <w:pPr>
              <w:snapToGrid w:val="0"/>
              <w:jc w:val="center"/>
            </w:pPr>
            <w:r>
              <w:rPr>
                <w:lang w:val="ru-RU"/>
              </w:rPr>
              <w:t>9</w:t>
            </w:r>
            <w:r w:rsidR="001F7E92" w:rsidRPr="00E134B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E51BB4" w:rsidP="00E51BB4">
            <w:pPr>
              <w:snapToGrid w:val="0"/>
              <w:jc w:val="center"/>
            </w:pPr>
            <w:r>
              <w:rPr>
                <w:lang w:val="ru-RU"/>
              </w:rPr>
              <w:t>9</w:t>
            </w:r>
            <w:r w:rsidR="001F7E92" w:rsidRPr="00E134BB"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интеллектуальное</w:t>
            </w:r>
            <w:proofErr w:type="spellEnd"/>
          </w:p>
        </w:tc>
      </w:tr>
      <w:tr w:rsidR="001F7E92" w:rsidRPr="00E134BB" w:rsidTr="00E51BB4">
        <w:trPr>
          <w:trHeight w:val="9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Профильные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лагеря</w:t>
            </w:r>
            <w:proofErr w:type="spellEnd"/>
            <w:r w:rsidRPr="00E134BB">
              <w:t xml:space="preserve"> </w:t>
            </w:r>
          </w:p>
          <w:p w:rsidR="001F7E92" w:rsidRPr="00E134BB" w:rsidRDefault="001F7E92" w:rsidP="00E51BB4">
            <w:pPr>
              <w:snapToGrid w:val="0"/>
              <w:jc w:val="both"/>
            </w:pPr>
            <w:r w:rsidRPr="00E134BB">
              <w:t xml:space="preserve"> (</w:t>
            </w:r>
            <w:proofErr w:type="spellStart"/>
            <w:r w:rsidRPr="00E134BB">
              <w:t>Краснодарский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край</w:t>
            </w:r>
            <w:proofErr w:type="spellEnd"/>
            <w:r w:rsidRPr="00E134BB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Азовское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F7E92" w:rsidRPr="00E134BB" w:rsidTr="00E51BB4">
        <w:trPr>
          <w:trHeight w:val="55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Черноморское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50</w:t>
            </w:r>
          </w:p>
          <w:p w:rsidR="001F7E92" w:rsidRPr="00E134BB" w:rsidRDefault="001F7E92" w:rsidP="00E51BB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Республика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Татарстан</w:t>
            </w:r>
            <w:proofErr w:type="spellEnd"/>
            <w:r w:rsidRPr="00E134BB">
              <w:t>,</w:t>
            </w:r>
          </w:p>
          <w:p w:rsidR="001F7E92" w:rsidRPr="00E134BB" w:rsidRDefault="001F7E92" w:rsidP="00E51BB4">
            <w:pPr>
              <w:snapToGrid w:val="0"/>
              <w:jc w:val="both"/>
            </w:pPr>
            <w:r w:rsidRPr="00E134BB">
              <w:t xml:space="preserve">г. </w:t>
            </w:r>
            <w:proofErr w:type="spellStart"/>
            <w:r w:rsidRPr="00E134BB">
              <w:t>Казань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Болгария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  <w:r w:rsidRPr="00E134BB">
              <w:t xml:space="preserve"> </w:t>
            </w:r>
          </w:p>
        </w:tc>
      </w:tr>
      <w:tr w:rsidR="001F7E92" w:rsidRPr="00E134BB" w:rsidTr="00E51BB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1</w:t>
            </w:r>
            <w:r>
              <w:t>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Черногория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proofErr w:type="spellStart"/>
            <w:r w:rsidRPr="00E134BB">
              <w:t>Профильное</w:t>
            </w:r>
            <w:proofErr w:type="spellEnd"/>
            <w:r w:rsidRPr="00E134BB">
              <w:t xml:space="preserve"> </w:t>
            </w:r>
          </w:p>
        </w:tc>
      </w:tr>
      <w:tr w:rsidR="001F7E92" w:rsidRPr="00E134BB" w:rsidTr="008D6B02">
        <w:trPr>
          <w:trHeight w:hRule="exact" w:val="5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1</w:t>
            </w:r>
            <w: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  <w:r w:rsidRPr="00E134BB"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506" w:rsidRPr="00EE2506" w:rsidRDefault="008D6B02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8D6B02" w:rsidRDefault="008D6B02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E92" w:rsidRPr="008D6B02" w:rsidRDefault="008D6B02" w:rsidP="00E51BB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92" w:rsidRPr="00E134BB" w:rsidRDefault="001F7E92" w:rsidP="00E51BB4">
            <w:pPr>
              <w:snapToGrid w:val="0"/>
              <w:jc w:val="both"/>
            </w:pPr>
          </w:p>
        </w:tc>
      </w:tr>
    </w:tbl>
    <w:p w:rsidR="001F7E92" w:rsidRDefault="001F7E92" w:rsidP="001F7E92">
      <w:pPr>
        <w:rPr>
          <w:lang w:val="ru-RU"/>
        </w:rPr>
      </w:pPr>
    </w:p>
    <w:p w:rsidR="001F7E92" w:rsidRDefault="00BE2DFF" w:rsidP="00BE2DFF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Приложение 1 к приказу </w:t>
      </w:r>
      <w:proofErr w:type="spellStart"/>
      <w:r>
        <w:rPr>
          <w:lang w:val="ru-RU"/>
        </w:rPr>
        <w:t>УФКСРДиМ</w:t>
      </w:r>
      <w:proofErr w:type="spellEnd"/>
      <w:r>
        <w:rPr>
          <w:lang w:val="ru-RU"/>
        </w:rPr>
        <w:t xml:space="preserve"> от 30.05.2013 № 96 изложить в новой редакции (приложение 1).</w:t>
      </w:r>
    </w:p>
    <w:p w:rsidR="0033710E" w:rsidRDefault="00BE2DFF" w:rsidP="0033710E">
      <w:pPr>
        <w:pStyle w:val="a5"/>
        <w:numPr>
          <w:ilvl w:val="0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r w:rsidRPr="00BE2DFF">
        <w:rPr>
          <w:lang w:val="ru-RU"/>
        </w:rPr>
        <w:t xml:space="preserve">Приложение 2  к приказу </w:t>
      </w:r>
      <w:proofErr w:type="spellStart"/>
      <w:r w:rsidRPr="00BE2DFF">
        <w:rPr>
          <w:lang w:val="ru-RU"/>
        </w:rPr>
        <w:t>УФКСРДиМ</w:t>
      </w:r>
      <w:proofErr w:type="spellEnd"/>
      <w:r w:rsidRPr="00BE2DFF">
        <w:rPr>
          <w:lang w:val="ru-RU"/>
        </w:rPr>
        <w:t xml:space="preserve"> от 30.05.2013 № 96 изложить в новой редакции (приложение 2).</w:t>
      </w:r>
    </w:p>
    <w:p w:rsidR="00BE2DFF" w:rsidRDefault="00BE2DFF" w:rsidP="00BE2DFF">
      <w:pPr>
        <w:numPr>
          <w:ilvl w:val="0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выполнением приказа оставляю за собой.</w:t>
      </w:r>
    </w:p>
    <w:p w:rsidR="00351603" w:rsidRDefault="00BA01B4" w:rsidP="00BA01B4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</w:t>
      </w:r>
    </w:p>
    <w:p w:rsidR="00351603" w:rsidRDefault="00351603" w:rsidP="00351603">
      <w:pPr>
        <w:jc w:val="both"/>
        <w:rPr>
          <w:lang w:val="ru-RU"/>
        </w:rPr>
      </w:pPr>
    </w:p>
    <w:p w:rsidR="00351603" w:rsidRDefault="00351603" w:rsidP="00351603">
      <w:pPr>
        <w:jc w:val="both"/>
        <w:rPr>
          <w:lang w:val="ru-RU"/>
        </w:rPr>
      </w:pPr>
    </w:p>
    <w:p w:rsidR="00351603" w:rsidRDefault="00351603" w:rsidP="00351603">
      <w:pPr>
        <w:rPr>
          <w:b/>
          <w:bCs/>
          <w:lang w:val="ru-RU"/>
        </w:rPr>
      </w:pPr>
      <w:r>
        <w:rPr>
          <w:b/>
          <w:bCs/>
          <w:lang w:val="ru-RU"/>
        </w:rPr>
        <w:t>Начальник  управления                                                                                              В.М. Бурматов</w:t>
      </w: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543494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lastRenderedPageBreak/>
        <w:drawing>
          <wp:inline distT="0" distB="0" distL="0" distR="0" wp14:anchorId="1FC39BA2" wp14:editId="2E3663DA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94" w:rsidRDefault="00543494" w:rsidP="00543494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543494" w:rsidRDefault="00543494" w:rsidP="00543494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</w:t>
      </w:r>
      <w:proofErr w:type="spellStart"/>
      <w:r>
        <w:rPr>
          <w:rFonts w:cs="Tahoma"/>
          <w:b/>
          <w:bCs/>
          <w:lang w:val="ru-RU"/>
        </w:rPr>
        <w:t>Югорск</w:t>
      </w:r>
      <w:proofErr w:type="spellEnd"/>
      <w:r>
        <w:rPr>
          <w:rFonts w:cs="Tahoma"/>
          <w:b/>
          <w:bCs/>
          <w:lang w:val="ru-RU"/>
        </w:rPr>
        <w:t xml:space="preserve"> </w:t>
      </w:r>
    </w:p>
    <w:p w:rsidR="00543494" w:rsidRDefault="00543494" w:rsidP="00543494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543494" w:rsidRDefault="00543494" w:rsidP="00543494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543494" w:rsidRDefault="00543494" w:rsidP="00543494">
      <w:pPr>
        <w:rPr>
          <w:rFonts w:cs="Tahoma"/>
          <w:lang w:val="ru-RU"/>
        </w:rPr>
      </w:pPr>
    </w:p>
    <w:p w:rsidR="00543494" w:rsidRDefault="00543494" w:rsidP="00543494">
      <w:pPr>
        <w:rPr>
          <w:rFonts w:cs="Tahoma"/>
          <w:lang w:val="ru-RU"/>
        </w:rPr>
      </w:pPr>
    </w:p>
    <w:p w:rsidR="00543494" w:rsidRDefault="00543494" w:rsidP="00543494">
      <w:pPr>
        <w:jc w:val="center"/>
        <w:rPr>
          <w:rFonts w:cs="Tahoma"/>
          <w:b/>
          <w:lang w:val="ru-RU"/>
        </w:rPr>
      </w:pPr>
      <w:r>
        <w:rPr>
          <w:rFonts w:cs="Tahoma"/>
          <w:b/>
          <w:lang w:val="ru-RU"/>
        </w:rPr>
        <w:t>Пояснительная записка</w:t>
      </w:r>
    </w:p>
    <w:p w:rsidR="00543494" w:rsidRDefault="00543494" w:rsidP="00543494">
      <w:pPr>
        <w:jc w:val="center"/>
        <w:rPr>
          <w:rFonts w:cs="Tahoma"/>
          <w:lang w:val="ru-RU"/>
        </w:rPr>
      </w:pPr>
      <w:r>
        <w:rPr>
          <w:rFonts w:cs="Tahoma"/>
          <w:lang w:val="ru-RU"/>
        </w:rPr>
        <w:t>К проекту приказа Управления по физической культуре, спорту, работе с детьми и молодежью администрации города Югорска «О внесении изменений в ведомственную целевую программу «Отдых на 2013 – 2015 годы»</w:t>
      </w:r>
    </w:p>
    <w:p w:rsidR="00543494" w:rsidRDefault="00543494" w:rsidP="00543494">
      <w:pPr>
        <w:jc w:val="center"/>
        <w:rPr>
          <w:rFonts w:cs="Tahoma"/>
          <w:lang w:val="ru-RU"/>
        </w:rPr>
      </w:pPr>
    </w:p>
    <w:p w:rsidR="00543494" w:rsidRDefault="00543494" w:rsidP="00543494">
      <w:pPr>
        <w:jc w:val="center"/>
        <w:rPr>
          <w:rFonts w:cs="Tahoma"/>
          <w:lang w:val="ru-RU"/>
        </w:rPr>
      </w:pPr>
    </w:p>
    <w:p w:rsidR="00543494" w:rsidRDefault="00543494" w:rsidP="00543494">
      <w:pPr>
        <w:jc w:val="both"/>
        <w:rPr>
          <w:rFonts w:cs="Tahoma"/>
          <w:lang w:val="ru-RU"/>
        </w:rPr>
      </w:pPr>
      <w:r>
        <w:rPr>
          <w:rFonts w:cs="Tahoma"/>
          <w:lang w:val="ru-RU"/>
        </w:rPr>
        <w:t>Внесение изменений в ведомственную целевую программу «Отдых на 2013 – 2015 годы» (далее – Программа) предлагается в связи:</w:t>
      </w:r>
    </w:p>
    <w:p w:rsidR="00543494" w:rsidRDefault="00543494" w:rsidP="00543494">
      <w:pPr>
        <w:jc w:val="both"/>
        <w:rPr>
          <w:rFonts w:cs="Tahoma"/>
          <w:lang w:val="ru-RU"/>
        </w:rPr>
      </w:pPr>
      <w:r>
        <w:rPr>
          <w:rFonts w:cs="Tahoma"/>
          <w:lang w:val="ru-RU"/>
        </w:rPr>
        <w:t>- с увеличение объемов финансирования мероприятий Программы за счет средств бюджета автономного округа на 1 500 000 (один миллион пятьсот тысяч) рублей 00 копеек</w:t>
      </w:r>
      <w:r w:rsidR="0092326A">
        <w:rPr>
          <w:rFonts w:cs="Tahoma"/>
          <w:lang w:val="ru-RU"/>
        </w:rPr>
        <w:t xml:space="preserve"> в 2013 году</w:t>
      </w:r>
      <w:r>
        <w:rPr>
          <w:rFonts w:cs="Tahoma"/>
          <w:lang w:val="ru-RU"/>
        </w:rPr>
        <w:t>;</w:t>
      </w:r>
    </w:p>
    <w:p w:rsidR="00543494" w:rsidRDefault="00543494" w:rsidP="00543494">
      <w:pPr>
        <w:jc w:val="both"/>
        <w:rPr>
          <w:rFonts w:cs="Tahoma"/>
          <w:lang w:val="ru-RU"/>
        </w:rPr>
      </w:pPr>
      <w:r>
        <w:rPr>
          <w:rFonts w:cs="Tahoma"/>
          <w:lang w:val="ru-RU"/>
        </w:rPr>
        <w:t>- уточнением объе</w:t>
      </w:r>
      <w:r w:rsidR="0092326A">
        <w:rPr>
          <w:rFonts w:cs="Tahoma"/>
          <w:lang w:val="ru-RU"/>
        </w:rPr>
        <w:t>мов финансирования мероприятий П</w:t>
      </w:r>
      <w:r>
        <w:rPr>
          <w:rFonts w:cs="Tahoma"/>
          <w:lang w:val="ru-RU"/>
        </w:rPr>
        <w:t>рограммы за счет внебюджетных источников</w:t>
      </w:r>
      <w:r w:rsidR="0092326A">
        <w:rPr>
          <w:rFonts w:cs="Tahoma"/>
          <w:lang w:val="ru-RU"/>
        </w:rPr>
        <w:t xml:space="preserve"> в 2013 году;</w:t>
      </w:r>
    </w:p>
    <w:p w:rsidR="0092326A" w:rsidRDefault="0092326A" w:rsidP="00543494">
      <w:pPr>
        <w:jc w:val="both"/>
        <w:rPr>
          <w:rFonts w:cs="Tahoma"/>
          <w:lang w:val="ru-RU"/>
        </w:rPr>
      </w:pPr>
      <w:r>
        <w:rPr>
          <w:rFonts w:cs="Tahoma"/>
          <w:lang w:val="ru-RU"/>
        </w:rPr>
        <w:t>- уточнением непосредственных результатов мероприятий Программы.</w:t>
      </w: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Pr="0092326A" w:rsidRDefault="0092326A" w:rsidP="00543494">
      <w:pPr>
        <w:jc w:val="both"/>
        <w:rPr>
          <w:rFonts w:cs="Tahoma"/>
          <w:b/>
          <w:lang w:val="ru-RU"/>
        </w:rPr>
      </w:pPr>
      <w:r w:rsidRPr="0092326A">
        <w:rPr>
          <w:rFonts w:cs="Tahoma"/>
          <w:b/>
          <w:lang w:val="ru-RU"/>
        </w:rPr>
        <w:t xml:space="preserve">Начальник Управления </w:t>
      </w:r>
      <w:r>
        <w:rPr>
          <w:rFonts w:cs="Tahoma"/>
          <w:b/>
          <w:lang w:val="ru-RU"/>
        </w:rPr>
        <w:t xml:space="preserve">                                                                                              </w:t>
      </w:r>
      <w:r w:rsidRPr="0092326A">
        <w:rPr>
          <w:rFonts w:cs="Tahoma"/>
          <w:b/>
          <w:lang w:val="ru-RU"/>
        </w:rPr>
        <w:t xml:space="preserve">В.М. Бурматов </w:t>
      </w: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lang w:val="ru-RU"/>
        </w:rPr>
      </w:pPr>
    </w:p>
    <w:p w:rsidR="0092326A" w:rsidRDefault="0092326A" w:rsidP="00543494">
      <w:pPr>
        <w:jc w:val="both"/>
        <w:rPr>
          <w:rFonts w:cs="Tahoma"/>
          <w:sz w:val="20"/>
          <w:szCs w:val="20"/>
          <w:lang w:val="ru-RU"/>
        </w:rPr>
      </w:pPr>
      <w:r w:rsidRPr="0092326A">
        <w:rPr>
          <w:rFonts w:cs="Tahoma"/>
          <w:sz w:val="20"/>
          <w:szCs w:val="20"/>
          <w:lang w:val="ru-RU"/>
        </w:rPr>
        <w:t xml:space="preserve">Исп.: начальник отдела по СЭП </w:t>
      </w:r>
    </w:p>
    <w:p w:rsidR="0092326A" w:rsidRPr="0092326A" w:rsidRDefault="0092326A" w:rsidP="00543494">
      <w:pPr>
        <w:jc w:val="both"/>
        <w:rPr>
          <w:rFonts w:cs="Tahoma"/>
          <w:sz w:val="20"/>
          <w:szCs w:val="20"/>
          <w:lang w:val="ru-RU"/>
        </w:rPr>
      </w:pPr>
      <w:r w:rsidRPr="0092326A">
        <w:rPr>
          <w:rFonts w:cs="Tahoma"/>
          <w:sz w:val="20"/>
          <w:szCs w:val="20"/>
          <w:lang w:val="ru-RU"/>
        </w:rPr>
        <w:t>О.В. Самсоненко, тел.: 8(34675) 5-00-24 (198)</w:t>
      </w:r>
    </w:p>
    <w:p w:rsidR="00543494" w:rsidRPr="00543494" w:rsidRDefault="00543494" w:rsidP="00543494">
      <w:pPr>
        <w:jc w:val="center"/>
        <w:rPr>
          <w:rFonts w:cs="Tahoma"/>
          <w:lang w:val="ru-RU"/>
        </w:rPr>
      </w:pPr>
    </w:p>
    <w:p w:rsidR="00543494" w:rsidRPr="00543494" w:rsidRDefault="00543494" w:rsidP="00543494">
      <w:pPr>
        <w:jc w:val="center"/>
        <w:rPr>
          <w:rFonts w:cs="Tahoma"/>
          <w:b/>
          <w:lang w:val="ru-RU"/>
        </w:rPr>
      </w:pPr>
    </w:p>
    <w:p w:rsidR="00543494" w:rsidRDefault="00543494" w:rsidP="00543494">
      <w:pPr>
        <w:jc w:val="center"/>
        <w:rPr>
          <w:rFonts w:cs="Tahoma"/>
          <w:lang w:val="ru-RU"/>
        </w:rPr>
      </w:pPr>
    </w:p>
    <w:p w:rsidR="00543494" w:rsidRDefault="00543494" w:rsidP="00543494">
      <w:pPr>
        <w:rPr>
          <w:lang w:val="ru-RU"/>
        </w:rPr>
      </w:pPr>
    </w:p>
    <w:p w:rsidR="00351603" w:rsidRDefault="00351603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DA630C" w:rsidRDefault="00DA630C" w:rsidP="00351603">
      <w:pPr>
        <w:ind w:firstLine="34"/>
        <w:jc w:val="right"/>
        <w:rPr>
          <w:color w:val="auto"/>
          <w:lang w:val="ru-RU" w:eastAsia="ru-RU"/>
        </w:rPr>
        <w:sectPr w:rsidR="00DA630C" w:rsidSect="0035160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A630C" w:rsidRPr="005A72BD" w:rsidRDefault="00DA630C" w:rsidP="00DA630C">
      <w:pPr>
        <w:pageBreakBefore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lastRenderedPageBreak/>
        <w:t>Приложение 1</w:t>
      </w:r>
    </w:p>
    <w:p w:rsidR="00DA630C" w:rsidRPr="005A72BD" w:rsidRDefault="00DA630C" w:rsidP="00DA630C">
      <w:pPr>
        <w:ind w:firstLine="585"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t xml:space="preserve"> к приказу </w:t>
      </w:r>
      <w:proofErr w:type="spellStart"/>
      <w:r w:rsidRPr="005A72BD">
        <w:rPr>
          <w:b/>
          <w:bCs/>
          <w:sz w:val="20"/>
          <w:szCs w:val="20"/>
          <w:lang w:val="ru-RU"/>
        </w:rPr>
        <w:t>УФКСРДиМ</w:t>
      </w:r>
      <w:proofErr w:type="spellEnd"/>
      <w:r w:rsidRPr="005A72BD">
        <w:rPr>
          <w:b/>
          <w:bCs/>
          <w:sz w:val="20"/>
          <w:szCs w:val="20"/>
          <w:lang w:val="ru-RU"/>
        </w:rPr>
        <w:t xml:space="preserve"> </w:t>
      </w:r>
    </w:p>
    <w:p w:rsidR="00DA630C" w:rsidRPr="005A72BD" w:rsidRDefault="00DA630C" w:rsidP="00DA630C">
      <w:pPr>
        <w:ind w:firstLine="585"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t>от «_</w:t>
      </w:r>
      <w:r w:rsidR="00B25ADA" w:rsidRPr="005A72BD">
        <w:rPr>
          <w:b/>
          <w:bCs/>
          <w:sz w:val="20"/>
          <w:szCs w:val="20"/>
          <w:lang w:val="ru-RU"/>
        </w:rPr>
        <w:t>12</w:t>
      </w:r>
      <w:r w:rsidRPr="005A72BD">
        <w:rPr>
          <w:b/>
          <w:bCs/>
          <w:sz w:val="20"/>
          <w:szCs w:val="20"/>
          <w:lang w:val="ru-RU"/>
        </w:rPr>
        <w:t xml:space="preserve">_» </w:t>
      </w:r>
      <w:r w:rsidR="00EE2506" w:rsidRPr="005A72BD">
        <w:rPr>
          <w:b/>
          <w:bCs/>
          <w:sz w:val="20"/>
          <w:szCs w:val="20"/>
          <w:lang w:val="ru-RU"/>
        </w:rPr>
        <w:t>июля</w:t>
      </w:r>
      <w:r w:rsidRPr="005A72BD">
        <w:rPr>
          <w:b/>
          <w:bCs/>
          <w:sz w:val="20"/>
          <w:szCs w:val="20"/>
          <w:lang w:val="ru-RU"/>
        </w:rPr>
        <w:t xml:space="preserve"> 2013 №_</w:t>
      </w:r>
      <w:r w:rsidR="00B25ADA" w:rsidRPr="005A72BD">
        <w:rPr>
          <w:b/>
          <w:bCs/>
          <w:sz w:val="20"/>
          <w:szCs w:val="20"/>
          <w:lang w:val="ru-RU"/>
        </w:rPr>
        <w:t>14</w:t>
      </w:r>
      <w:r w:rsidR="005A72BD" w:rsidRPr="005A72BD">
        <w:rPr>
          <w:b/>
          <w:bCs/>
          <w:sz w:val="20"/>
          <w:szCs w:val="20"/>
          <w:lang w:val="ru-RU"/>
        </w:rPr>
        <w:t>4</w:t>
      </w:r>
      <w:r w:rsidRPr="005A72BD">
        <w:rPr>
          <w:b/>
          <w:bCs/>
          <w:sz w:val="20"/>
          <w:szCs w:val="20"/>
          <w:lang w:val="ru-RU"/>
        </w:rPr>
        <w:t>_</w:t>
      </w:r>
    </w:p>
    <w:p w:rsidR="00DA630C" w:rsidRPr="00DA630C" w:rsidRDefault="00DA630C" w:rsidP="00DA630C">
      <w:pPr>
        <w:ind w:firstLine="585"/>
        <w:jc w:val="right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 </w:t>
      </w:r>
    </w:p>
    <w:p w:rsidR="00DA630C" w:rsidRPr="00DA630C" w:rsidRDefault="00DA630C" w:rsidP="00DA630C">
      <w:pPr>
        <w:ind w:firstLine="709"/>
        <w:jc w:val="center"/>
        <w:rPr>
          <w:b/>
          <w:bCs/>
          <w:lang w:val="ru-RU"/>
        </w:rPr>
      </w:pPr>
    </w:p>
    <w:p w:rsidR="00DA630C" w:rsidRPr="00DA630C" w:rsidRDefault="00DA630C" w:rsidP="00DA630C">
      <w:pPr>
        <w:ind w:firstLine="709"/>
        <w:jc w:val="center"/>
        <w:rPr>
          <w:b/>
          <w:bCs/>
          <w:lang w:val="ru-RU"/>
        </w:rPr>
      </w:pPr>
    </w:p>
    <w:p w:rsidR="00DA630C" w:rsidRPr="00DA630C" w:rsidRDefault="00DA630C" w:rsidP="00DA630C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Ожидаемые конечные результаты, а также непосредственные </w:t>
      </w:r>
    </w:p>
    <w:p w:rsidR="00DA630C" w:rsidRPr="00DA630C" w:rsidRDefault="00DA630C" w:rsidP="00DA630C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результаты реализации ведомственной целевой  программы</w:t>
      </w:r>
    </w:p>
    <w:p w:rsidR="00DA630C" w:rsidRPr="00DA630C" w:rsidRDefault="00DA630C" w:rsidP="00DA630C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«Отдых на 2013-2015 годы»</w:t>
      </w:r>
    </w:p>
    <w:p w:rsidR="00DA630C" w:rsidRPr="00DA630C" w:rsidRDefault="00DA630C" w:rsidP="00DA630C">
      <w:pPr>
        <w:ind w:firstLine="709"/>
        <w:jc w:val="center"/>
        <w:rPr>
          <w:lang w:val="ru-RU"/>
        </w:rPr>
      </w:pPr>
    </w:p>
    <w:tbl>
      <w:tblPr>
        <w:tblW w:w="15114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60"/>
        <w:gridCol w:w="6372"/>
        <w:gridCol w:w="1843"/>
        <w:gridCol w:w="1276"/>
        <w:gridCol w:w="1417"/>
        <w:gridCol w:w="1383"/>
        <w:gridCol w:w="2163"/>
      </w:tblGrid>
      <w:tr w:rsidR="00DA630C" w:rsidRPr="00347D03" w:rsidTr="00E51BB4">
        <w:trPr>
          <w:trHeight w:val="69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D39BB">
              <w:rPr>
                <w:b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Наименование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показателей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результативности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A630C">
              <w:rPr>
                <w:b/>
                <w:i/>
                <w:iCs/>
                <w:sz w:val="22"/>
                <w:szCs w:val="22"/>
                <w:lang w:val="ru-RU"/>
              </w:rPr>
              <w:t>Базовый показатель на начало реализации программы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Значение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показателя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A630C">
              <w:rPr>
                <w:b/>
                <w:i/>
                <w:iCs/>
                <w:sz w:val="22"/>
                <w:szCs w:val="22"/>
                <w:lang w:val="ru-RU"/>
              </w:rPr>
              <w:t>Целевое значение показателя на момент окончания действия программы</w:t>
            </w:r>
          </w:p>
        </w:tc>
      </w:tr>
      <w:tr w:rsidR="00DA630C" w:rsidTr="00E51BB4">
        <w:trPr>
          <w:trHeight w:val="69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C4CEE" w:rsidRDefault="00DA630C" w:rsidP="00E51BB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C4CEE" w:rsidRDefault="00DA630C" w:rsidP="00E51BB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2014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C4CEE" w:rsidRDefault="00DA630C" w:rsidP="00E51BB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2015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</w:tr>
      <w:tr w:rsidR="00DA630C" w:rsidTr="00E51BB4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непосредственных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Отсутствие случаев травматизма и несчастных случаев при организации и проведении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(заседания),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Обеспечение системы </w:t>
            </w:r>
            <w:proofErr w:type="gramStart"/>
            <w:r w:rsidRPr="00DA630C">
              <w:rPr>
                <w:lang w:val="ru-RU"/>
              </w:rPr>
              <w:t>контроля за</w:t>
            </w:r>
            <w:proofErr w:type="gramEnd"/>
            <w:r w:rsidRPr="00DA630C">
              <w:rPr>
                <w:lang w:val="ru-RU"/>
              </w:rPr>
              <w:t xml:space="preserve"> организацией и проведением летней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оптимальных и безопасных условий для работы с детьми в период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Страхование жизнедеятельности детей в период проведения летней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rPr>
                <w:lang w:val="ru-RU"/>
              </w:rPr>
            </w:pPr>
            <w:r w:rsidRPr="00DA630C">
              <w:rPr>
                <w:lang w:val="ru-RU"/>
              </w:rPr>
              <w:t>Оказание квалифицированных услуг по организации отдыха и оздоровления детей, в том числе медицинских,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rPr>
                <w:lang w:val="ru-RU"/>
              </w:rPr>
            </w:pPr>
            <w:r w:rsidRPr="00DA630C">
              <w:rPr>
                <w:lang w:val="ru-RU"/>
              </w:rPr>
              <w:t>Обеспеченность (укомплектованность) детей (организованных групп) услугами медицинского и педагогического персонала,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своевременной и безопасной доставки детей к месту отдыха (сбора)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оздоровления, чел.,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Pr="00493C2C" w:rsidRDefault="007F604D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</w:tr>
      <w:tr w:rsidR="00DA630C" w:rsidTr="00E51BB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 чел.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- ДОЛ «Лесная </w:t>
            </w:r>
            <w:proofErr w:type="spellStart"/>
            <w:r w:rsidRPr="00DA630C">
              <w:rPr>
                <w:lang w:val="ru-RU"/>
              </w:rPr>
              <w:t>прляна</w:t>
            </w:r>
            <w:proofErr w:type="spellEnd"/>
            <w:r w:rsidRPr="00DA630C">
              <w:rPr>
                <w:lang w:val="ru-RU"/>
              </w:rPr>
              <w:t>» (</w:t>
            </w:r>
            <w:proofErr w:type="spellStart"/>
            <w:r w:rsidRPr="00DA630C">
              <w:rPr>
                <w:lang w:val="ru-RU"/>
              </w:rPr>
              <w:t>г</w:t>
            </w:r>
            <w:proofErr w:type="gramStart"/>
            <w:r w:rsidRPr="00DA630C">
              <w:rPr>
                <w:lang w:val="ru-RU"/>
              </w:rPr>
              <w:t>.П</w:t>
            </w:r>
            <w:proofErr w:type="gramEnd"/>
            <w:r w:rsidRPr="00DA630C">
              <w:rPr>
                <w:lang w:val="ru-RU"/>
              </w:rPr>
              <w:t>ермь</w:t>
            </w:r>
            <w:proofErr w:type="spellEnd"/>
            <w:r w:rsidRPr="00DA630C">
              <w:rPr>
                <w:lang w:val="ru-RU"/>
              </w:rPr>
              <w:t>);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«Искра» (</w:t>
            </w:r>
            <w:proofErr w:type="spellStart"/>
            <w:r w:rsidRPr="00DA630C">
              <w:rPr>
                <w:lang w:val="ru-RU"/>
              </w:rPr>
              <w:t>п</w:t>
            </w:r>
            <w:proofErr w:type="gramStart"/>
            <w:r w:rsidRPr="00DA630C">
              <w:rPr>
                <w:lang w:val="ru-RU"/>
              </w:rPr>
              <w:t>.К</w:t>
            </w:r>
            <w:proofErr w:type="gramEnd"/>
            <w:r w:rsidRPr="00DA630C">
              <w:rPr>
                <w:lang w:val="ru-RU"/>
              </w:rPr>
              <w:t>учугуры</w:t>
            </w:r>
            <w:proofErr w:type="spellEnd"/>
            <w:r w:rsidRPr="00DA630C">
              <w:rPr>
                <w:lang w:val="ru-RU"/>
              </w:rPr>
              <w:t>);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«Энергетик» (</w:t>
            </w:r>
            <w:proofErr w:type="spellStart"/>
            <w:r w:rsidRPr="00DA630C">
              <w:rPr>
                <w:lang w:val="ru-RU"/>
              </w:rPr>
              <w:t>г</w:t>
            </w:r>
            <w:proofErr w:type="gramStart"/>
            <w:r w:rsidRPr="00DA630C">
              <w:rPr>
                <w:lang w:val="ru-RU"/>
              </w:rPr>
              <w:t>.А</w:t>
            </w:r>
            <w:proofErr w:type="gramEnd"/>
            <w:r w:rsidRPr="00DA630C">
              <w:rPr>
                <w:lang w:val="ru-RU"/>
              </w:rPr>
              <w:t>напа</w:t>
            </w:r>
            <w:proofErr w:type="spellEnd"/>
            <w:r w:rsidRPr="00DA630C">
              <w:rPr>
                <w:lang w:val="ru-RU"/>
              </w:rPr>
              <w:t>);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</w:t>
            </w:r>
            <w:proofErr w:type="spellStart"/>
            <w:r w:rsidRPr="00DA630C">
              <w:rPr>
                <w:lang w:val="ru-RU"/>
              </w:rPr>
              <w:t>Идель</w:t>
            </w:r>
            <w:proofErr w:type="spellEnd"/>
            <w:r w:rsidRPr="00DA630C">
              <w:rPr>
                <w:lang w:val="ru-RU"/>
              </w:rPr>
              <w:t>» (</w:t>
            </w:r>
            <w:proofErr w:type="spellStart"/>
            <w:r w:rsidRPr="00DA630C">
              <w:rPr>
                <w:lang w:val="ru-RU"/>
              </w:rPr>
              <w:t>г</w:t>
            </w:r>
            <w:proofErr w:type="gramStart"/>
            <w:r w:rsidRPr="00DA630C">
              <w:rPr>
                <w:lang w:val="ru-RU"/>
              </w:rPr>
              <w:t>.К</w:t>
            </w:r>
            <w:proofErr w:type="gramEnd"/>
            <w:r w:rsidRPr="00DA630C">
              <w:rPr>
                <w:lang w:val="ru-RU"/>
              </w:rPr>
              <w:t>азань</w:t>
            </w:r>
            <w:proofErr w:type="spellEnd"/>
            <w:r w:rsidRPr="00DA630C">
              <w:rPr>
                <w:lang w:val="ru-RU"/>
              </w:rPr>
              <w:t>);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республика Болгария;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республика Черногория;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ВСЛ «Ратоборец» (</w:t>
            </w:r>
            <w:proofErr w:type="spellStart"/>
            <w:r w:rsidRPr="00DA630C">
              <w:rPr>
                <w:lang w:val="ru-RU"/>
              </w:rPr>
              <w:t>Кондинский</w:t>
            </w:r>
            <w:proofErr w:type="spellEnd"/>
            <w:r w:rsidRPr="00DA630C">
              <w:rPr>
                <w:lang w:val="ru-RU"/>
              </w:rPr>
              <w:t xml:space="preserve"> район);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туристический лагерь (</w:t>
            </w:r>
            <w:proofErr w:type="spellStart"/>
            <w:r w:rsidRPr="00DA630C">
              <w:rPr>
                <w:lang w:val="ru-RU"/>
              </w:rPr>
              <w:t>п</w:t>
            </w:r>
            <w:proofErr w:type="gramStart"/>
            <w:r w:rsidRPr="00DA630C">
              <w:rPr>
                <w:lang w:val="ru-RU"/>
              </w:rPr>
              <w:t>.А</w:t>
            </w:r>
            <w:proofErr w:type="gramEnd"/>
            <w:r w:rsidRPr="00DA630C">
              <w:rPr>
                <w:lang w:val="ru-RU"/>
              </w:rPr>
              <w:t>ше</w:t>
            </w:r>
            <w:proofErr w:type="spellEnd"/>
            <w:r w:rsidRPr="00DA630C">
              <w:rPr>
                <w:lang w:val="ru-RU"/>
              </w:rPr>
              <w:t xml:space="preserve"> Краснодарский край)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7F604D" w:rsidRDefault="00DA630C" w:rsidP="00E51BB4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7F604D">
              <w:rPr>
                <w:color w:val="auto"/>
                <w:sz w:val="22"/>
                <w:szCs w:val="22"/>
              </w:rPr>
              <w:t>3</w:t>
            </w:r>
            <w:r w:rsidR="00493C2C" w:rsidRPr="007F604D">
              <w:rPr>
                <w:color w:val="auto"/>
                <w:sz w:val="22"/>
                <w:szCs w:val="22"/>
                <w:lang w:val="ru-RU"/>
              </w:rPr>
              <w:t>81</w:t>
            </w:r>
            <w:r w:rsidRPr="007F604D">
              <w:rPr>
                <w:color w:val="auto"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7F604D" w:rsidRDefault="00493C2C" w:rsidP="00E51BB4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90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3C2C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1: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493C2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DA630C">
              <w:rPr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3C2C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1: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493C2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DA630C">
              <w:rPr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3C2C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1: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493C2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DA630C">
              <w:rPr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A630C" w:rsidTr="00E51BB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 на территории города Югорска, чел.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- «Санаторий – профилакторий» ООО «Газпром </w:t>
            </w:r>
            <w:proofErr w:type="spellStart"/>
            <w:r w:rsidRPr="00DA630C">
              <w:rPr>
                <w:lang w:val="ru-RU"/>
              </w:rPr>
              <w:t>трансгаз</w:t>
            </w:r>
            <w:proofErr w:type="spellEnd"/>
            <w:r w:rsidRPr="00DA630C">
              <w:rPr>
                <w:lang w:val="ru-RU"/>
              </w:rPr>
              <w:t xml:space="preserve"> </w:t>
            </w:r>
            <w:proofErr w:type="spellStart"/>
            <w:r w:rsidRPr="00DA630C">
              <w:rPr>
                <w:lang w:val="ru-RU"/>
              </w:rPr>
              <w:t>Югорск</w:t>
            </w:r>
            <w:proofErr w:type="spellEnd"/>
            <w:r w:rsidRPr="00DA630C">
              <w:rPr>
                <w:lang w:val="ru-RU"/>
              </w:rPr>
              <w:t>»;</w:t>
            </w:r>
          </w:p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лагеря с дневным пребыванием детей в учреждениях физической культуры и спорта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7F604D" w:rsidRDefault="00493C2C" w:rsidP="00E51BB4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241</w:t>
            </w:r>
            <w:r w:rsidR="00DA630C" w:rsidRPr="007F604D">
              <w:rPr>
                <w:color w:val="auto"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7F604D" w:rsidRDefault="00493C2C" w:rsidP="00E51BB4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121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C2C">
              <w:rPr>
                <w:sz w:val="22"/>
                <w:szCs w:val="22"/>
                <w:lang w:val="ru-RU"/>
              </w:rPr>
              <w:t>41</w:t>
            </w:r>
            <w:r>
              <w:rPr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493C2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  <w:r w:rsidR="00DA630C">
              <w:rPr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493C2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  <w:r w:rsidR="00DA630C">
              <w:rPr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493C2C" w:rsidRDefault="00493C2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DA630C" w:rsidTr="00E51BB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Реализация профильных и </w:t>
            </w:r>
            <w:proofErr w:type="spellStart"/>
            <w:r w:rsidRPr="00DA630C">
              <w:rPr>
                <w:lang w:val="ru-RU"/>
              </w:rPr>
              <w:t>воспитательно</w:t>
            </w:r>
            <w:proofErr w:type="spellEnd"/>
            <w:r w:rsidRPr="00DA630C">
              <w:rPr>
                <w:lang w:val="ru-RU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организации отдыха и оздоровления детей,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Pr="00566B10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A630C" w:rsidTr="00E51BB4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конечных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Отсутствие жалоб и повышение качества предоставленных услуг в сфере организации отдыха и оздоровления детей,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ind w:left="-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Обеспечение права каждого ребенка в возрасте от 6 до 17 лет на полноценный отдых, организованный на территории города Югорска и за его пределами с учетом новых социально – экономических условий,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DA630C" w:rsidRDefault="00DA630C" w:rsidP="00E51BB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 xml:space="preserve">Соблюдения санитарно – гигиенических норм и правил, </w:t>
            </w:r>
            <w:r w:rsidRPr="00DA630C">
              <w:rPr>
                <w:sz w:val="22"/>
                <w:szCs w:val="22"/>
                <w:lang w:val="ru-RU"/>
              </w:rPr>
              <w:lastRenderedPageBreak/>
              <w:t>эпидемиологической и противопожарной безопасности при организации отдыха и оздоровления детей, в том числе профилактика травматизма и предупреждения несчастных случаев на воде,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 xml:space="preserve">Обеспечение условий для сохранения и развития инфраструктуры детского отдыха и оздоровления,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A630C" w:rsidTr="00E51BB4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Pr="007418B2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Укрепление (усовершенствование) системы кадрового обеспечения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DA630C" w:rsidRDefault="00DA630C" w:rsidP="00DA630C">
      <w:pPr>
        <w:pStyle w:val="a5"/>
        <w:ind w:left="927"/>
        <w:jc w:val="both"/>
        <w:rPr>
          <w:rStyle w:val="apple-style-span"/>
          <w:b/>
          <w:lang w:val="ru-RU"/>
        </w:rPr>
      </w:pPr>
    </w:p>
    <w:p w:rsidR="00DA630C" w:rsidRPr="00AE1D3C" w:rsidRDefault="00DA630C" w:rsidP="00DA630C">
      <w:pPr>
        <w:pStyle w:val="a5"/>
        <w:ind w:left="927"/>
        <w:jc w:val="both"/>
        <w:rPr>
          <w:rStyle w:val="apple-style-span"/>
          <w:sz w:val="20"/>
          <w:szCs w:val="20"/>
          <w:lang w:val="ru-RU"/>
        </w:rPr>
      </w:pPr>
      <w:r>
        <w:rPr>
          <w:rStyle w:val="apple-style-span"/>
          <w:b/>
          <w:lang w:val="ru-RU"/>
        </w:rPr>
        <w:t xml:space="preserve">* - </w:t>
      </w:r>
      <w:r w:rsidRPr="00AE1D3C">
        <w:rPr>
          <w:rStyle w:val="apple-style-span"/>
          <w:sz w:val="20"/>
          <w:szCs w:val="20"/>
          <w:lang w:val="ru-RU"/>
        </w:rPr>
        <w:t xml:space="preserve">сохранение количества показателей количества </w:t>
      </w:r>
      <w:r>
        <w:rPr>
          <w:rStyle w:val="apple-style-span"/>
          <w:sz w:val="20"/>
          <w:szCs w:val="20"/>
          <w:lang w:val="ru-RU"/>
        </w:rPr>
        <w:t xml:space="preserve">отдохнувших и оздоровленных </w:t>
      </w:r>
      <w:r w:rsidRPr="00AE1D3C">
        <w:rPr>
          <w:rStyle w:val="apple-style-span"/>
          <w:sz w:val="20"/>
          <w:szCs w:val="20"/>
          <w:lang w:val="ru-RU"/>
        </w:rPr>
        <w:t>на уровне 2013 года связано с отсутствием дополнительного фина</w:t>
      </w:r>
      <w:r>
        <w:rPr>
          <w:rStyle w:val="apple-style-span"/>
          <w:sz w:val="20"/>
          <w:szCs w:val="20"/>
          <w:lang w:val="ru-RU"/>
        </w:rPr>
        <w:t>н</w:t>
      </w:r>
      <w:r w:rsidRPr="00AE1D3C">
        <w:rPr>
          <w:rStyle w:val="apple-style-span"/>
          <w:sz w:val="20"/>
          <w:szCs w:val="20"/>
          <w:lang w:val="ru-RU"/>
        </w:rPr>
        <w:t>сирования на мероприят</w:t>
      </w:r>
      <w:r>
        <w:rPr>
          <w:rStyle w:val="apple-style-span"/>
          <w:sz w:val="20"/>
          <w:szCs w:val="20"/>
          <w:lang w:val="ru-RU"/>
        </w:rPr>
        <w:t>ия программы в плановом периоде 2014, 2015 годов. Ежегодные объемы финансирования программы уточняются в соответствии с решением Думы города Югорска на очередной финансовый год и плановый период.</w:t>
      </w:r>
    </w:p>
    <w:p w:rsidR="00DA630C" w:rsidRPr="00DA630C" w:rsidRDefault="00DA630C" w:rsidP="00DA630C">
      <w:pPr>
        <w:rPr>
          <w:lang w:val="ru-RU"/>
        </w:rPr>
        <w:sectPr w:rsidR="00DA630C" w:rsidRPr="00DA630C" w:rsidSect="00E51BB4">
          <w:pgSz w:w="16837" w:h="11905" w:orient="landscape"/>
          <w:pgMar w:top="426" w:right="1134" w:bottom="1134" w:left="1134" w:header="720" w:footer="720" w:gutter="0"/>
          <w:cols w:space="720"/>
          <w:docGrid w:linePitch="360"/>
        </w:sectPr>
      </w:pPr>
    </w:p>
    <w:p w:rsidR="00DA630C" w:rsidRPr="00DA630C" w:rsidRDefault="00DA630C" w:rsidP="00DA630C">
      <w:pPr>
        <w:pageBreakBefore/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lastRenderedPageBreak/>
        <w:t xml:space="preserve">Приложение 2 </w:t>
      </w:r>
    </w:p>
    <w:p w:rsidR="00DA630C" w:rsidRPr="00DA630C" w:rsidRDefault="00DA630C" w:rsidP="00DA630C">
      <w:pPr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t xml:space="preserve">к приказу </w:t>
      </w:r>
      <w:proofErr w:type="spellStart"/>
      <w:r w:rsidRPr="00DA630C">
        <w:rPr>
          <w:b/>
          <w:bCs/>
          <w:sz w:val="20"/>
          <w:szCs w:val="20"/>
          <w:lang w:val="ru-RU"/>
        </w:rPr>
        <w:t>УФКСРДиМ</w:t>
      </w:r>
      <w:proofErr w:type="spellEnd"/>
      <w:r w:rsidRPr="00DA630C">
        <w:rPr>
          <w:b/>
          <w:bCs/>
          <w:sz w:val="20"/>
          <w:szCs w:val="20"/>
          <w:lang w:val="ru-RU"/>
        </w:rPr>
        <w:t xml:space="preserve"> </w:t>
      </w:r>
    </w:p>
    <w:p w:rsidR="00DA630C" w:rsidRPr="00DA630C" w:rsidRDefault="00DA630C" w:rsidP="00DA630C">
      <w:pPr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t>от «_</w:t>
      </w:r>
      <w:r w:rsidR="00B25ADA">
        <w:rPr>
          <w:b/>
          <w:bCs/>
          <w:sz w:val="20"/>
          <w:szCs w:val="20"/>
          <w:lang w:val="ru-RU"/>
        </w:rPr>
        <w:t>12</w:t>
      </w:r>
      <w:r w:rsidRPr="00DA630C">
        <w:rPr>
          <w:b/>
          <w:bCs/>
          <w:sz w:val="20"/>
          <w:szCs w:val="20"/>
          <w:lang w:val="ru-RU"/>
        </w:rPr>
        <w:t xml:space="preserve">_» </w:t>
      </w:r>
      <w:r w:rsidR="00B25ADA">
        <w:rPr>
          <w:b/>
          <w:bCs/>
          <w:sz w:val="20"/>
          <w:szCs w:val="20"/>
          <w:lang w:val="ru-RU"/>
        </w:rPr>
        <w:t>июля</w:t>
      </w:r>
      <w:r w:rsidRPr="00DA630C">
        <w:rPr>
          <w:b/>
          <w:bCs/>
          <w:sz w:val="20"/>
          <w:szCs w:val="20"/>
          <w:lang w:val="ru-RU"/>
        </w:rPr>
        <w:t xml:space="preserve"> 2013 №_</w:t>
      </w:r>
      <w:r w:rsidR="00B25ADA">
        <w:rPr>
          <w:b/>
          <w:bCs/>
          <w:sz w:val="20"/>
          <w:szCs w:val="20"/>
          <w:lang w:val="ru-RU"/>
        </w:rPr>
        <w:t>14</w:t>
      </w:r>
      <w:r w:rsidR="005A72BD">
        <w:rPr>
          <w:b/>
          <w:bCs/>
          <w:sz w:val="20"/>
          <w:szCs w:val="20"/>
          <w:lang w:val="ru-RU"/>
        </w:rPr>
        <w:t>4</w:t>
      </w:r>
      <w:r w:rsidRPr="00DA630C">
        <w:rPr>
          <w:b/>
          <w:bCs/>
          <w:sz w:val="20"/>
          <w:szCs w:val="20"/>
          <w:lang w:val="ru-RU"/>
        </w:rPr>
        <w:t>__</w:t>
      </w:r>
    </w:p>
    <w:p w:rsidR="00DA630C" w:rsidRPr="00DA630C" w:rsidRDefault="00DA630C" w:rsidP="00DA630C">
      <w:pPr>
        <w:ind w:firstLine="585"/>
        <w:jc w:val="right"/>
        <w:rPr>
          <w:b/>
          <w:bCs/>
          <w:lang w:val="ru-RU"/>
        </w:rPr>
      </w:pPr>
    </w:p>
    <w:p w:rsidR="00DA630C" w:rsidRPr="00DA630C" w:rsidRDefault="00DA630C" w:rsidP="00DA630C">
      <w:pPr>
        <w:jc w:val="center"/>
        <w:rPr>
          <w:b/>
          <w:bCs/>
          <w:lang w:val="ru-RU"/>
        </w:rPr>
      </w:pPr>
    </w:p>
    <w:p w:rsidR="00DA630C" w:rsidRPr="00DA630C" w:rsidRDefault="00DA630C" w:rsidP="00DA630C">
      <w:pPr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Перечень мероприятий ведомственной целевой программы </w:t>
      </w:r>
    </w:p>
    <w:p w:rsidR="00DA630C" w:rsidRPr="00DA630C" w:rsidRDefault="00DA630C" w:rsidP="00DA630C">
      <w:pPr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«Отдых на 2013-2015 годы»</w:t>
      </w:r>
    </w:p>
    <w:p w:rsidR="00DA630C" w:rsidRPr="00DA630C" w:rsidRDefault="00DA630C" w:rsidP="00DA630C">
      <w:pPr>
        <w:jc w:val="center"/>
        <w:rPr>
          <w:b/>
          <w:bCs/>
          <w:lang w:val="ru-RU"/>
        </w:rPr>
      </w:pPr>
    </w:p>
    <w:tbl>
      <w:tblPr>
        <w:tblW w:w="154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42"/>
        <w:gridCol w:w="1417"/>
        <w:gridCol w:w="1276"/>
        <w:gridCol w:w="1276"/>
        <w:gridCol w:w="1276"/>
        <w:gridCol w:w="1275"/>
        <w:gridCol w:w="1701"/>
        <w:gridCol w:w="2952"/>
      </w:tblGrid>
      <w:tr w:rsidR="00DA630C" w:rsidTr="00E51BB4">
        <w:trPr>
          <w:trHeight w:val="101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№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Мероприятие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Источники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DA630C">
              <w:rPr>
                <w:b/>
                <w:bCs/>
                <w:i/>
                <w:sz w:val="22"/>
                <w:szCs w:val="22"/>
                <w:lang w:val="ru-RU"/>
              </w:rPr>
              <w:t>Финансовые затраты на реализацию, руб.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Срок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Результативность</w:t>
            </w:r>
            <w:proofErr w:type="spellEnd"/>
          </w:p>
        </w:tc>
      </w:tr>
      <w:tr w:rsidR="00DA630C" w:rsidTr="00E51BB4">
        <w:trPr>
          <w:trHeight w:val="101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  <w:tc>
          <w:tcPr>
            <w:tcW w:w="382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Pr="008D39BB" w:rsidRDefault="00DA630C" w:rsidP="00E51BB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2015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  <w:tc>
          <w:tcPr>
            <w:tcW w:w="29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</w:tr>
      <w:tr w:rsidR="00DA630C" w:rsidRPr="00347D03" w:rsidTr="00E51BB4">
        <w:trPr>
          <w:trHeight w:val="450"/>
        </w:trPr>
        <w:tc>
          <w:tcPr>
            <w:tcW w:w="1542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0C" w:rsidRPr="00DA630C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sz w:val="22"/>
                <w:szCs w:val="22"/>
                <w:lang w:val="ru-RU"/>
              </w:rPr>
            </w:pPr>
            <w:r w:rsidRPr="0055726C">
              <w:rPr>
                <w:b/>
                <w:sz w:val="22"/>
                <w:szCs w:val="22"/>
                <w:lang w:val="ru-RU"/>
              </w:rPr>
              <w:t>Задача 1.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Обеспечение комплексной безопасности детей во время их пребывания в учреждениях отдыха и оздоровления 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 xml:space="preserve">Организация деятельности межведомственной комиссии по вопросам организации отдыха и оздоровления детей 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A630C" w:rsidRPr="00DE0C11" w:rsidRDefault="00DA630C" w:rsidP="00E51BB4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E0C11">
              <w:rPr>
                <w:sz w:val="20"/>
                <w:szCs w:val="20"/>
              </w:rPr>
              <w:t>Без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  <w:proofErr w:type="spellStart"/>
            <w:r w:rsidRPr="00DE0C11">
              <w:rPr>
                <w:sz w:val="20"/>
                <w:szCs w:val="20"/>
              </w:rPr>
              <w:t>финансирования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12шт.;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12шт.;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12шт.</w:t>
            </w:r>
          </w:p>
        </w:tc>
      </w:tr>
      <w:tr w:rsidR="00DA630C" w:rsidRPr="00347D03" w:rsidTr="00E51BB4">
        <w:trPr>
          <w:trHeight w:val="651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DA630C" w:rsidRPr="00EE2506" w:rsidRDefault="00DA630C" w:rsidP="00E51BB4">
            <w:pPr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-оплата услуг привлечённых специалистов</w:t>
            </w:r>
          </w:p>
          <w:p w:rsidR="00DA630C" w:rsidRPr="00EE2506" w:rsidRDefault="00DA630C" w:rsidP="00E51BB4">
            <w:pPr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613 000:</w:t>
            </w:r>
          </w:p>
          <w:p w:rsidR="00DA630C" w:rsidRDefault="00DA630C" w:rsidP="00E51BB4">
            <w:pPr>
              <w:jc w:val="center"/>
              <w:rPr>
                <w:b/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b/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b/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b/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445 000</w:t>
            </w:r>
          </w:p>
          <w:p w:rsidR="00DA630C" w:rsidRDefault="00DA630C" w:rsidP="00E51BB4">
            <w:pPr>
              <w:jc w:val="center"/>
              <w:rPr>
                <w:b/>
                <w:sz w:val="22"/>
                <w:szCs w:val="22"/>
              </w:rPr>
            </w:pPr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373 000</w:t>
            </w:r>
            <w:r>
              <w:rPr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D421CE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245 000</w:t>
            </w:r>
          </w:p>
          <w:p w:rsidR="00DA630C" w:rsidRPr="00D421CE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Pr="002A2C0E" w:rsidRDefault="00DA630C" w:rsidP="00E51BB4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D421C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Обеспечение системы 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контроля за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 xml:space="preserve"> организацией и проведением летней оздоровительной кампании: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100,0%;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100,0%;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100,0%;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 Обеспечение оптимальных и безопасных условий для работы с детьми в период оздоровительной кампании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lastRenderedPageBreak/>
              <w:t>2013 год – 40чел.;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40чел.;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40чел.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Добровольное страхование от несчастных  случаев и болезней </w:t>
            </w:r>
            <w:bookmarkStart w:id="0" w:name="_GoBack"/>
            <w:bookmarkEnd w:id="0"/>
            <w:r w:rsidRPr="00EE2506">
              <w:rPr>
                <w:sz w:val="22"/>
                <w:szCs w:val="22"/>
                <w:lang w:val="ru-RU"/>
              </w:rPr>
              <w:t>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Ханты-Мансийского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автономного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округа</w:t>
            </w:r>
            <w:proofErr w:type="spellEnd"/>
          </w:p>
          <w:p w:rsidR="00DA630C" w:rsidRDefault="00DA630C" w:rsidP="00E51BB4">
            <w:pPr>
              <w:jc w:val="center"/>
              <w:rPr>
                <w:sz w:val="22"/>
                <w:szCs w:val="22"/>
              </w:rPr>
            </w:pPr>
          </w:p>
          <w:p w:rsidR="00DA630C" w:rsidRDefault="00DA630C" w:rsidP="00E51B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7F604D" w:rsidRDefault="007F604D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7F604D">
              <w:rPr>
                <w:b/>
                <w:bCs/>
                <w:color w:val="auto"/>
                <w:sz w:val="22"/>
                <w:szCs w:val="22"/>
                <w:lang w:val="ru-RU"/>
              </w:rPr>
              <w:t>194 100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7F604D" w:rsidRDefault="007F604D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7F604D">
              <w:rPr>
                <w:b/>
                <w:bCs/>
                <w:color w:val="auto"/>
                <w:sz w:val="22"/>
                <w:szCs w:val="22"/>
                <w:lang w:val="ru-RU"/>
              </w:rPr>
              <w:t>84 500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60 750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48 850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ежегодно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Отсутствие случаев травматизма и несчастных случаев при организации оздоровительной кампании: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100,0%;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100,0%;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100,0%.</w:t>
            </w:r>
          </w:p>
          <w:p w:rsidR="00DA630C" w:rsidRPr="00EE2506" w:rsidRDefault="00DA630C" w:rsidP="00E51BB4">
            <w:pPr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Страхование жизнедеятельности детей в период проведения летней оздоровительной кампании: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536чел.;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536чел.;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536чел.</w:t>
            </w:r>
          </w:p>
        </w:tc>
      </w:tr>
      <w:tr w:rsidR="00DA630C" w:rsidTr="00E51BB4">
        <w:trPr>
          <w:trHeight w:val="31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Оплата стоимости проезда и проживания лиц, сопровождающих детей до места отдыха и обратно, оплата услуг кадрового состава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Бюджет Ханты-Мансийского автономного округа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Бюджет города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1 625 100: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1 493 100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789 700: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789 700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633 200: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551 200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202 200: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152 200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Оказание квалифицированных услуг по организации отдыха и оздоровления детей, в том числе медицинских, чел.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31чел.;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31чел.;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31чел.</w:t>
            </w:r>
          </w:p>
          <w:p w:rsidR="00DA630C" w:rsidRPr="00EE2506" w:rsidRDefault="00DA630C" w:rsidP="00E51BB4">
            <w:pPr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Обеспеченность (укомплектованность) детей (организованных групп) услугами медицинского и педагогического персонала</w:t>
            </w:r>
          </w:p>
          <w:p w:rsidR="00DA630C" w:rsidRDefault="00DA630C" w:rsidP="00E5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Default="00DA630C" w:rsidP="00E5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Default="00DA630C" w:rsidP="00E51BB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</w:p>
        </w:tc>
      </w:tr>
      <w:tr w:rsidR="00DA630C" w:rsidTr="00E51BB4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Оплата услуг медицинского персонала по обслуживанию лагерей с дневным пребыванием детей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июнь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</w:tr>
      <w:tr w:rsidR="00DA630C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Оплата стоимости за предварительный заказ билетов (бронь) на железнодорожный транспорт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обратно: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Pr="00AF58EB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-100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</w:p>
        </w:tc>
      </w:tr>
      <w:tr w:rsidR="00DA630C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47D03" w:rsidRDefault="00347D03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281 996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47D03" w:rsidRDefault="00347D03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281 996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своевременной и безопасной доставки детей к месту отдыха (сбора) и обратно: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  <w:r w:rsidRPr="00AF58EB">
              <w:rPr>
                <w:sz w:val="20"/>
                <w:szCs w:val="20"/>
              </w:rPr>
              <w:t xml:space="preserve"> </w:t>
            </w:r>
          </w:p>
          <w:p w:rsidR="00DA630C" w:rsidRPr="00AF58EB" w:rsidRDefault="00DA630C" w:rsidP="00E51BB4">
            <w:pPr>
              <w:snapToGrid w:val="0"/>
              <w:rPr>
                <w:sz w:val="20"/>
                <w:szCs w:val="20"/>
              </w:rPr>
            </w:pPr>
          </w:p>
        </w:tc>
      </w:tr>
      <w:tr w:rsidR="00DA630C" w:rsidRPr="00347D03" w:rsidTr="00E51BB4">
        <w:trPr>
          <w:trHeight w:val="787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30C" w:rsidRPr="007C62A7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2.</w:t>
            </w:r>
            <w:r>
              <w:rPr>
                <w:lang w:val="ru-RU"/>
              </w:rPr>
              <w:t xml:space="preserve"> Эффективное и максимальное использование базы учреждений города для организации отдыха и оздоровления детей на территории города Югорска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Югорска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543C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4 </w:t>
            </w:r>
            <w:r w:rsidR="002516DB">
              <w:rPr>
                <w:b/>
                <w:bCs/>
                <w:sz w:val="22"/>
                <w:szCs w:val="22"/>
                <w:lang w:val="ru-RU"/>
              </w:rPr>
              <w:t>04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6 </w:t>
            </w:r>
            <w:r w:rsidR="002516DB">
              <w:rPr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b/>
                <w:bCs/>
                <w:sz w:val="22"/>
                <w:szCs w:val="22"/>
                <w:lang w:val="ru-RU"/>
              </w:rPr>
              <w:t>00</w:t>
            </w:r>
            <w:r w:rsidR="00DA630C">
              <w:rPr>
                <w:b/>
                <w:bCs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B0699C" w:rsidRDefault="00B0699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2 857 500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B0699C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772 000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B0699C" w:rsidRDefault="00543C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2516DB">
              <w:rPr>
                <w:b/>
                <w:bCs/>
                <w:color w:val="auto"/>
                <w:sz w:val="22"/>
                <w:szCs w:val="22"/>
                <w:lang w:val="ru-RU"/>
              </w:rPr>
              <w:t>2 667 700:</w:t>
            </w:r>
          </w:p>
          <w:p w:rsidR="002516DB" w:rsidRDefault="002516DB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DA630C" w:rsidRPr="00B0699C" w:rsidRDefault="00B0699C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>2 262 400</w:t>
            </w:r>
          </w:p>
          <w:p w:rsidR="00DA630C" w:rsidRPr="00B0699C" w:rsidRDefault="00DA630C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B0699C" w:rsidRDefault="002516DB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405 300</w:t>
            </w:r>
          </w:p>
          <w:p w:rsidR="00DA630C" w:rsidRPr="006B1A79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622 800: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462 800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756 000: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132 300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206 700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Ежегодно,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 xml:space="preserve">в течение </w:t>
            </w:r>
          </w:p>
          <w:p w:rsidR="00DA630C" w:rsidRPr="00EE2506" w:rsidRDefault="00DA630C" w:rsidP="002516DB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E2506">
              <w:rPr>
                <w:bCs/>
                <w:sz w:val="22"/>
                <w:szCs w:val="22"/>
                <w:lang w:val="ru-RU"/>
              </w:rPr>
              <w:t>оздорови-тельной</w:t>
            </w:r>
            <w:proofErr w:type="gramEnd"/>
            <w:r w:rsidRPr="00EE2506">
              <w:rPr>
                <w:bCs/>
                <w:sz w:val="22"/>
                <w:szCs w:val="22"/>
                <w:lang w:val="ru-RU"/>
              </w:rPr>
              <w:t xml:space="preserve"> камп</w:t>
            </w:r>
            <w:r w:rsidR="002516DB">
              <w:rPr>
                <w:bCs/>
                <w:sz w:val="22"/>
                <w:szCs w:val="22"/>
                <w:lang w:val="ru-RU"/>
              </w:rPr>
              <w:t>а</w:t>
            </w:r>
            <w:r w:rsidRPr="00EE2506">
              <w:rPr>
                <w:bCs/>
                <w:sz w:val="22"/>
                <w:szCs w:val="22"/>
                <w:lang w:val="ru-RU"/>
              </w:rPr>
              <w:t>нии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оздоровления на территории города Югорска в «Санатории – профилактории» ООО «Газпром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трансгаз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Югорск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»: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</w:t>
            </w:r>
            <w:r w:rsidR="00B0699C">
              <w:rPr>
                <w:sz w:val="20"/>
                <w:szCs w:val="20"/>
                <w:lang w:val="ru-RU"/>
              </w:rPr>
              <w:t>121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2014 год </w:t>
            </w:r>
            <w:r w:rsidR="00B0699C">
              <w:rPr>
                <w:sz w:val="20"/>
                <w:szCs w:val="20"/>
                <w:lang w:val="ru-RU"/>
              </w:rPr>
              <w:t>– 121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2015 год </w:t>
            </w:r>
            <w:r w:rsidR="00B0699C">
              <w:rPr>
                <w:sz w:val="20"/>
                <w:szCs w:val="20"/>
                <w:lang w:val="ru-RU"/>
              </w:rPr>
              <w:t>– 121</w:t>
            </w:r>
            <w:r w:rsidRPr="00EE2506">
              <w:rPr>
                <w:sz w:val="20"/>
                <w:szCs w:val="20"/>
                <w:lang w:val="ru-RU"/>
              </w:rPr>
              <w:t>чел.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lastRenderedPageBreak/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934 601: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314 600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307 867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101 200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310 567: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103 900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316 167: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109 500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июнь-август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оздоровления на территории города Югорска в летний период на базе учреждений спорта (МБУ «ФСК </w:t>
            </w:r>
            <w:r w:rsidRPr="00EE2506">
              <w:rPr>
                <w:sz w:val="20"/>
                <w:szCs w:val="20"/>
                <w:lang w:val="ru-RU"/>
              </w:rPr>
              <w:lastRenderedPageBreak/>
              <w:t>«Юность», МБОУ ДОД СДЮСШ ОР «Смена») города Югорска: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 – 120чел.;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 – 120чел.;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120чел.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DA630C" w:rsidRPr="00347D03" w:rsidTr="00E51BB4">
        <w:trPr>
          <w:trHeight w:val="512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630C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b/>
                <w:lang w:val="ru-RU"/>
              </w:rPr>
            </w:pPr>
          </w:p>
          <w:p w:rsidR="00DA630C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3.</w:t>
            </w:r>
            <w:r>
              <w:rPr>
                <w:lang w:val="ru-RU"/>
              </w:rPr>
              <w:t xml:space="preserve"> Организация отдыха и оздоровления детей </w:t>
            </w:r>
          </w:p>
          <w:p w:rsidR="00DA630C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 климатически благоприятных зонах России и за ее пределами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lang w:val="ru-RU"/>
              </w:rPr>
            </w:pPr>
          </w:p>
        </w:tc>
      </w:tr>
      <w:tr w:rsidR="00DA630C" w:rsidRPr="00EE2506" w:rsidTr="00E51BB4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Бюджет Ханты – Мансийского автономного округа - Югры</w:t>
            </w:r>
          </w:p>
          <w:p w:rsidR="00B0699C" w:rsidRPr="00EE2506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3 807 800</w:t>
            </w:r>
            <w:r w:rsidR="00DA630C">
              <w:rPr>
                <w:b/>
                <w:bCs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1 092 000</w:t>
            </w: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2 232 000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B0699C" w:rsidRDefault="00B0699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483 800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Pr="00B0699C" w:rsidRDefault="00B0699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0699C">
              <w:rPr>
                <w:b/>
                <w:bCs/>
                <w:color w:val="auto"/>
                <w:sz w:val="22"/>
                <w:szCs w:val="22"/>
                <w:lang w:val="ru-RU"/>
              </w:rPr>
              <w:t>1 839 800</w:t>
            </w:r>
            <w:r w:rsidR="00DA630C" w:rsidRPr="00B0699C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>1 092 000</w:t>
            </w: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DA630C" w:rsidRPr="00B0699C" w:rsidRDefault="00DA630C" w:rsidP="00E51BB4">
            <w:pPr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B0699C">
              <w:rPr>
                <w:bCs/>
                <w:color w:val="auto"/>
                <w:sz w:val="22"/>
                <w:szCs w:val="22"/>
              </w:rPr>
              <w:t>600 000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A630C" w:rsidRPr="00811804" w:rsidRDefault="00B0699C" w:rsidP="00B0699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>147 800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DA630C" w:rsidRPr="00B0699C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0</w:t>
            </w: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0</w:t>
            </w: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0699C" w:rsidRPr="00B0699C" w:rsidRDefault="00B0699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B0699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 города Югорска</w:t>
            </w:r>
          </w:p>
          <w:p w:rsidR="00DA630C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 (ДОЛ «Лесная Поляна»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ермь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): 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2013год  – 30чел.;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30чел.;</w:t>
            </w:r>
          </w:p>
          <w:p w:rsid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30чел.</w:t>
            </w:r>
          </w:p>
          <w:p w:rsidR="00B0699C" w:rsidRDefault="00B0699C" w:rsidP="00B0699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(ДОЛ «Энергетик» </w:t>
            </w:r>
            <w:proofErr w:type="spellStart"/>
            <w:r>
              <w:rPr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sz w:val="20"/>
                <w:szCs w:val="20"/>
                <w:lang w:val="ru-RU"/>
              </w:rPr>
              <w:t>юмень</w:t>
            </w:r>
            <w:proofErr w:type="spellEnd"/>
            <w:r>
              <w:rPr>
                <w:sz w:val="20"/>
                <w:szCs w:val="20"/>
                <w:lang w:val="ru-RU"/>
              </w:rPr>
              <w:t>):</w:t>
            </w:r>
          </w:p>
          <w:p w:rsidR="00B0699C" w:rsidRDefault="00B0699C" w:rsidP="00B0699C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2013год – 60чел.;</w:t>
            </w:r>
          </w:p>
          <w:p w:rsidR="00B0699C" w:rsidRDefault="00B0699C" w:rsidP="00B0699C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2014год – 60чел.;</w:t>
            </w:r>
          </w:p>
          <w:p w:rsidR="00DA630C" w:rsidRPr="00EE2506" w:rsidRDefault="00B0699C" w:rsidP="00B0699C">
            <w:pPr>
              <w:snapToGrid w:val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2015год – 60чел.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ДОЛ «Искра» (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учугуры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):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153чел.;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153чел.;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153чел.</w:t>
            </w: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ДОЛ «Энергетик» (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напа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):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50чел.;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50чел.;</w:t>
            </w:r>
          </w:p>
          <w:p w:rsidR="00DA630C" w:rsidRPr="00EE2506" w:rsidRDefault="00DA630C" w:rsidP="00E51BB4">
            <w:pPr>
              <w:snapToGrid w:val="0"/>
              <w:rPr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50чел.</w:t>
            </w:r>
          </w:p>
        </w:tc>
      </w:tr>
      <w:tr w:rsidR="00DA630C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Азовского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lastRenderedPageBreak/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2516DB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6 489 400</w:t>
            </w:r>
            <w:r w:rsidR="00DA630C">
              <w:rPr>
                <w:b/>
                <w:bCs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4 446 800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423 100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1 619 500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2516DB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4 851 400</w:t>
            </w:r>
            <w:r w:rsidR="00DA630C" w:rsidRPr="006B1A79">
              <w:rPr>
                <w:b/>
                <w:bCs/>
                <w:sz w:val="22"/>
                <w:szCs w:val="22"/>
              </w:rPr>
              <w:t>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3 168 800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423 100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2516DB" w:rsidRDefault="002516DB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1 259 500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1 092 000: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852 000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240 000</w:t>
            </w:r>
          </w:p>
          <w:p w:rsidR="00DA630C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546 000: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426 000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май-сентябрь</w:t>
            </w:r>
            <w:proofErr w:type="spellEnd"/>
          </w:p>
          <w:p w:rsidR="00DA630C" w:rsidRDefault="00DA630C" w:rsidP="00E51B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1" w:space="0" w:color="000000"/>
            </w:tcBorders>
          </w:tcPr>
          <w:p w:rsidR="00DA630C" w:rsidRDefault="00DA630C" w:rsidP="00E51BB4">
            <w:pPr>
              <w:snapToGrid w:val="0"/>
              <w:jc w:val="center"/>
            </w:pPr>
          </w:p>
        </w:tc>
      </w:tr>
      <w:tr w:rsidR="00DA630C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E51BB4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4 223 000</w:t>
            </w:r>
            <w:r w:rsidR="00DA630C" w:rsidRPr="006B1A79">
              <w:rPr>
                <w:b/>
                <w:bCs/>
                <w:sz w:val="22"/>
                <w:szCs w:val="22"/>
              </w:rPr>
              <w:t>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2 347 600</w:t>
            </w:r>
          </w:p>
          <w:p w:rsidR="00DA630C" w:rsidRPr="006B1A79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E51BB4" w:rsidRDefault="00E51BB4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1 875 400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E51BB4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2 803 400</w:t>
            </w:r>
            <w:r w:rsidR="00DA630C" w:rsidRPr="006B1A79">
              <w:rPr>
                <w:b/>
                <w:bCs/>
                <w:sz w:val="22"/>
                <w:szCs w:val="22"/>
              </w:rPr>
              <w:t>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1 191 000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E51BB4" w:rsidRDefault="00E51BB4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1 612 400</w:t>
            </w:r>
          </w:p>
          <w:p w:rsidR="00DA630C" w:rsidRPr="006B1A79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682 500: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595 000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87 500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737 100: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561 600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175 500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B1A79">
              <w:rPr>
                <w:bCs/>
                <w:sz w:val="22"/>
                <w:szCs w:val="22"/>
              </w:rPr>
              <w:t>май-август</w:t>
            </w:r>
            <w:proofErr w:type="spellEnd"/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Default="00DA630C" w:rsidP="00E51BB4">
            <w:pPr>
              <w:snapToGrid w:val="0"/>
            </w:pP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Приобретение и оплата стоимости путёвок в детский лагерь г. Казань </w:t>
            </w:r>
          </w:p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республика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Татарстан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232 000: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  <w:p w:rsidR="00DA630C" w:rsidRDefault="00DA630C" w:rsidP="00E51BB4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166 000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100 000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100 000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66  000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     оздоровления за пределами города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Югорска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 (ДОЛ «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Идель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»):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10чел.;</w:t>
            </w:r>
          </w:p>
          <w:p w:rsidR="00DA630C" w:rsidRPr="00EE2506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DA630C" w:rsidRPr="00B25ADA" w:rsidTr="00E51BB4">
        <w:trPr>
          <w:trHeight w:val="360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Организация отдыха одаренных детей за пределами России </w:t>
            </w:r>
          </w:p>
          <w:p w:rsidR="00DA630C" w:rsidRPr="00EE2506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ММЦ «</w:t>
            </w:r>
            <w:proofErr w:type="spellStart"/>
            <w:r w:rsidRPr="00EE2506">
              <w:rPr>
                <w:sz w:val="22"/>
                <w:szCs w:val="22"/>
                <w:lang w:val="ru-RU"/>
              </w:rPr>
              <w:t>Приморско</w:t>
            </w:r>
            <w:proofErr w:type="spellEnd"/>
            <w:r w:rsidRPr="00EE2506">
              <w:rPr>
                <w:sz w:val="22"/>
                <w:szCs w:val="22"/>
                <w:lang w:val="ru-RU"/>
              </w:rPr>
              <w:t>» (республика Болгария);</w:t>
            </w:r>
          </w:p>
          <w:p w:rsidR="00DA630C" w:rsidRPr="00EE2506" w:rsidRDefault="00DA630C" w:rsidP="00E51BB4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республика Черногория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5B2BB0">
              <w:rPr>
                <w:bCs/>
                <w:sz w:val="22"/>
                <w:szCs w:val="22"/>
              </w:rPr>
              <w:t>Бюджет</w:t>
            </w:r>
            <w:proofErr w:type="spellEnd"/>
            <w:r w:rsidRPr="005B2B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BB0">
              <w:rPr>
                <w:bCs/>
                <w:sz w:val="22"/>
                <w:szCs w:val="22"/>
              </w:rPr>
              <w:t>города</w:t>
            </w:r>
            <w:proofErr w:type="spellEnd"/>
            <w:r w:rsidRPr="005B2B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BB0">
              <w:rPr>
                <w:bCs/>
                <w:sz w:val="22"/>
                <w:szCs w:val="22"/>
              </w:rPr>
              <w:t>Югорска</w:t>
            </w:r>
            <w:proofErr w:type="spellEnd"/>
          </w:p>
          <w:p w:rsid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2516DB" w:rsidRPr="002516DB" w:rsidRDefault="002516DB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7130AC" w:rsidRDefault="007130AC" w:rsidP="00347D03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2 325 800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7130A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2 325 800</w:t>
            </w:r>
            <w:r w:rsidR="00DA630C" w:rsidRPr="00314674">
              <w:rPr>
                <w:b/>
                <w:bCs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B2BB0">
              <w:rPr>
                <w:bCs/>
                <w:sz w:val="22"/>
                <w:szCs w:val="22"/>
              </w:rPr>
              <w:t>966</w:t>
            </w:r>
            <w:r>
              <w:rPr>
                <w:bCs/>
                <w:sz w:val="22"/>
                <w:szCs w:val="22"/>
              </w:rPr>
              <w:t> </w:t>
            </w:r>
            <w:r w:rsidRPr="005B2BB0">
              <w:rPr>
                <w:bCs/>
                <w:sz w:val="22"/>
                <w:szCs w:val="22"/>
              </w:rPr>
              <w:t>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347D03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379</w:t>
            </w:r>
            <w:r w:rsidR="007130AC">
              <w:rPr>
                <w:bCs/>
                <w:sz w:val="22"/>
                <w:szCs w:val="22"/>
                <w:lang w:val="ru-RU"/>
              </w:rPr>
              <w:t> </w:t>
            </w:r>
            <w:r>
              <w:rPr>
                <w:bCs/>
                <w:sz w:val="22"/>
                <w:szCs w:val="22"/>
                <w:lang w:val="ru-RU"/>
              </w:rPr>
              <w:t>800</w:t>
            </w:r>
          </w:p>
          <w:p w:rsidR="007130AC" w:rsidRDefault="007130A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7130AC" w:rsidRPr="00347D03" w:rsidRDefault="007130A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980 000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июль-август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A630C" w:rsidRPr="00B25ADA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 xml:space="preserve"> </w:t>
            </w:r>
            <w:r w:rsidRPr="00B25ADA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B25ADA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B25ADA">
              <w:rPr>
                <w:sz w:val="20"/>
                <w:szCs w:val="20"/>
                <w:lang w:val="ru-RU"/>
              </w:rPr>
              <w:t>оддержка талантливых детей путем организации системы поощрения наградными путевками):</w:t>
            </w:r>
          </w:p>
          <w:p w:rsidR="00DA630C" w:rsidRPr="00B25ADA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Республика Болгария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46чел.;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lastRenderedPageBreak/>
              <w:t>2014 год – 46чел.;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46чел.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Республика Черногория: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11чел.;</w:t>
            </w:r>
          </w:p>
          <w:p w:rsidR="00DA630C" w:rsidRPr="00B25ADA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B25ADA">
              <w:rPr>
                <w:sz w:val="20"/>
                <w:szCs w:val="20"/>
                <w:lang w:val="ru-RU"/>
              </w:rPr>
              <w:t>2014 год – 11чел.;</w:t>
            </w:r>
          </w:p>
          <w:p w:rsidR="00DA630C" w:rsidRPr="00B25ADA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B25ADA">
              <w:rPr>
                <w:sz w:val="20"/>
                <w:szCs w:val="20"/>
                <w:lang w:val="ru-RU"/>
              </w:rPr>
              <w:t>2015 год – 11чел.</w:t>
            </w:r>
          </w:p>
          <w:p w:rsidR="00DA630C" w:rsidRPr="00B25ADA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A630C" w:rsidRPr="00B25ADA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DA630C" w:rsidRPr="00347D03" w:rsidTr="00E51BB4">
        <w:trPr>
          <w:trHeight w:val="677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30C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1A3E9A">
              <w:rPr>
                <w:b/>
                <w:lang w:val="ru-RU"/>
              </w:rPr>
              <w:lastRenderedPageBreak/>
              <w:t>Задача 4.</w:t>
            </w:r>
            <w:r>
              <w:rPr>
                <w:lang w:val="ru-RU"/>
              </w:rPr>
              <w:t xml:space="preserve"> Обеспечение внедрения новых профильных и </w:t>
            </w:r>
            <w:proofErr w:type="spellStart"/>
            <w:r>
              <w:rPr>
                <w:lang w:val="ru-RU"/>
              </w:rPr>
              <w:t>воспитательно</w:t>
            </w:r>
            <w:proofErr w:type="spellEnd"/>
            <w:r>
              <w:rPr>
                <w:lang w:val="ru-RU"/>
              </w:rPr>
              <w:t xml:space="preserve"> – образовательных программ, </w:t>
            </w:r>
          </w:p>
          <w:p w:rsidR="00DA630C" w:rsidRPr="006B3462" w:rsidRDefault="00DA630C" w:rsidP="00E51BB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апробирование новых методик работы по организации отдыха и оздоровления детей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lang w:val="ru-RU"/>
              </w:rPr>
            </w:pPr>
            <w:r w:rsidRPr="00EE2506">
              <w:rPr>
                <w:lang w:val="ru-RU"/>
              </w:rPr>
              <w:t>Обеспечение условий для внедрения нормативных правовых актов в практическую область реализации программных мероприятий города, направленных на работу с детьми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81771E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Реализация профильных и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воспитательно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 – образовательных программ по организации отдыха и оздоровления детей.</w:t>
            </w:r>
            <w:r w:rsidRPr="00EE2506">
              <w:rPr>
                <w:sz w:val="22"/>
                <w:szCs w:val="22"/>
                <w:lang w:val="ru-RU"/>
              </w:rPr>
              <w:t xml:space="preserve"> </w:t>
            </w:r>
            <w:r w:rsidRPr="00EE2506">
              <w:rPr>
                <w:sz w:val="20"/>
                <w:szCs w:val="20"/>
                <w:lang w:val="ru-RU"/>
              </w:rPr>
              <w:t>Разработка и реализация нормативных правовых актов,  регламентирующих деятельность по организации отдыха и оздоровления детей: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21шт.;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21шт.;</w:t>
            </w:r>
          </w:p>
          <w:p w:rsidR="00DA630C" w:rsidRPr="00EE2506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21шт.</w:t>
            </w: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EE2506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A630C" w:rsidRPr="00EE2506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347D03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987 000</w:t>
            </w:r>
            <w:r w:rsidR="00DA630C">
              <w:rPr>
                <w:b/>
                <w:bCs/>
                <w:sz w:val="22"/>
                <w:szCs w:val="22"/>
              </w:rPr>
              <w:t>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678 000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347D03" w:rsidRDefault="00347D03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Pr="006B1A79" w:rsidRDefault="00347D03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189 000</w:t>
            </w:r>
            <w:r w:rsidR="00DA630C" w:rsidRPr="006B1A79">
              <w:rPr>
                <w:b/>
                <w:bCs/>
                <w:sz w:val="22"/>
                <w:szCs w:val="22"/>
              </w:rPr>
              <w:t>:</w:t>
            </w:r>
          </w:p>
          <w:p w:rsidR="00DA630C" w:rsidRPr="006B1A79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6B1A79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Pr="00347D03" w:rsidRDefault="00347D03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418 950: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355 950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63 000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379 050: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322 050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DA630C" w:rsidRPr="00DA630C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военно – спортивный лагерь «Ратоборец» (</w:t>
            </w:r>
            <w:proofErr w:type="spellStart"/>
            <w:r w:rsidRPr="00DA630C">
              <w:rPr>
                <w:sz w:val="20"/>
                <w:szCs w:val="20"/>
                <w:lang w:val="ru-RU"/>
              </w:rPr>
              <w:t>Кондинский</w:t>
            </w:r>
            <w:proofErr w:type="spellEnd"/>
            <w:r w:rsidRPr="00DA630C">
              <w:rPr>
                <w:sz w:val="20"/>
                <w:szCs w:val="20"/>
                <w:lang w:val="ru-RU"/>
              </w:rPr>
              <w:t xml:space="preserve"> район):</w:t>
            </w:r>
          </w:p>
          <w:p w:rsidR="00DA630C" w:rsidRP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2013 год – 11чел.;</w:t>
            </w:r>
          </w:p>
          <w:p w:rsidR="00DA630C" w:rsidRP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2014 год – 11чел.;</w:t>
            </w:r>
          </w:p>
          <w:p w:rsidR="00DA630C" w:rsidRP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2015год – 11чел.</w:t>
            </w:r>
          </w:p>
          <w:p w:rsidR="00DA630C" w:rsidRPr="00DA630C" w:rsidRDefault="00DA630C" w:rsidP="00E51BB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A630C" w:rsidRPr="00347D03" w:rsidTr="00E51BB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Финансирование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профильных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лагерей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478 939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113 339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июнь-сентябрь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DA630C" w:rsidRPr="00DA630C" w:rsidRDefault="00DA630C" w:rsidP="00E51BB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 xml:space="preserve">туристический лагерь </w:t>
            </w:r>
            <w:proofErr w:type="gramStart"/>
            <w:r w:rsidRPr="00DA630C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DA630C">
              <w:rPr>
                <w:sz w:val="20"/>
                <w:szCs w:val="20"/>
                <w:lang w:val="ru-RU"/>
              </w:rPr>
              <w:t xml:space="preserve"> Аше (краснодарский край):</w:t>
            </w:r>
          </w:p>
          <w:p w:rsidR="00DA630C" w:rsidRP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2013 год – 10чел.;</w:t>
            </w:r>
          </w:p>
          <w:p w:rsidR="00DA630C" w:rsidRPr="00DA630C" w:rsidRDefault="00DA630C" w:rsidP="00E51BB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2014 год – 10чел.;</w:t>
            </w:r>
          </w:p>
          <w:p w:rsidR="00DA630C" w:rsidRPr="00DA630C" w:rsidRDefault="00DA630C" w:rsidP="00E51BB4">
            <w:pPr>
              <w:snapToGrid w:val="0"/>
              <w:rPr>
                <w:sz w:val="22"/>
                <w:szCs w:val="22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DA630C" w:rsidTr="00E51BB4">
        <w:trPr>
          <w:trHeight w:val="11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4" w:space="0" w:color="auto"/>
            </w:tcBorders>
          </w:tcPr>
          <w:p w:rsidR="00DA630C" w:rsidRPr="00DA630C" w:rsidRDefault="00DA630C" w:rsidP="00E51BB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7130AC" w:rsidRDefault="00DA630C" w:rsidP="00E51BB4">
            <w:pPr>
              <w:snapToGrid w:val="0"/>
              <w:rPr>
                <w:b/>
                <w:sz w:val="22"/>
                <w:szCs w:val="22"/>
              </w:rPr>
            </w:pPr>
            <w:r w:rsidRPr="007130A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A630C">
              <w:rPr>
                <w:bCs/>
                <w:sz w:val="22"/>
                <w:szCs w:val="22"/>
                <w:lang w:val="ru-RU"/>
              </w:rPr>
              <w:t>Бюджет Ханты – Мансийского автономного округа – Югры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30C" w:rsidRP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P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A630C" w:rsidRPr="00E51BB4" w:rsidRDefault="00E51BB4" w:rsidP="00E51BB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val="ru-RU"/>
              </w:rPr>
            </w:pPr>
            <w:r w:rsidRPr="00E51BB4">
              <w:rPr>
                <w:b/>
                <w:bCs/>
                <w:color w:val="auto"/>
                <w:sz w:val="22"/>
                <w:szCs w:val="22"/>
                <w:lang w:val="ru-RU"/>
              </w:rPr>
              <w:t>11 814 000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E51BB4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E51BB4">
              <w:rPr>
                <w:b/>
                <w:bCs/>
                <w:color w:val="auto"/>
                <w:sz w:val="22"/>
                <w:szCs w:val="22"/>
                <w:lang w:val="ru-RU"/>
              </w:rPr>
              <w:t>7 798 700</w:t>
            </w: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51BB4">
              <w:rPr>
                <w:b/>
                <w:bCs/>
                <w:color w:val="auto"/>
                <w:sz w:val="22"/>
                <w:szCs w:val="22"/>
              </w:rPr>
              <w:t>4 521 200</w:t>
            </w: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7130A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4 611 667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2 474 500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1 783 900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925 167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1 540 800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1 873 500</w:t>
            </w: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933 867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30C" w:rsidTr="00E51BB4">
        <w:trPr>
          <w:trHeight w:val="841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8 178 600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30C" w:rsidTr="00E51BB4">
        <w:trPr>
          <w:trHeight w:val="817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Софинасирование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родителей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A630C" w:rsidRPr="00E51BB4" w:rsidRDefault="007130A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6 470 701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E51BB4" w:rsidRDefault="00DA630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30C" w:rsidTr="00E51BB4">
        <w:trPr>
          <w:trHeight w:val="70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7130AC" w:rsidRDefault="00DA630C" w:rsidP="00E51BB4">
            <w:pPr>
              <w:snapToGrid w:val="0"/>
              <w:rPr>
                <w:b/>
                <w:sz w:val="22"/>
                <w:szCs w:val="22"/>
              </w:rPr>
            </w:pPr>
            <w:r w:rsidRPr="007130A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E51BB4" w:rsidRDefault="007130A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26 463 301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E51BB4" w:rsidRDefault="007130AC" w:rsidP="00E51BB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16 931 567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5 183 567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Pr="00314674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4 348 167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C" w:rsidRDefault="00DA630C" w:rsidP="00E51B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A630C" w:rsidRDefault="00DA630C" w:rsidP="00DA630C"/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p w:rsidR="00543494" w:rsidRDefault="00543494" w:rsidP="00351603">
      <w:pPr>
        <w:ind w:firstLine="34"/>
        <w:jc w:val="right"/>
        <w:rPr>
          <w:color w:val="auto"/>
          <w:lang w:val="ru-RU" w:eastAsia="ru-RU"/>
        </w:rPr>
      </w:pPr>
    </w:p>
    <w:sectPr w:rsidR="00543494" w:rsidSect="00493C2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EC0CBD"/>
    <w:multiLevelType w:val="multilevel"/>
    <w:tmpl w:val="CED6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0FB19AE"/>
    <w:multiLevelType w:val="multilevel"/>
    <w:tmpl w:val="C0762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CD25AC0"/>
    <w:multiLevelType w:val="hybridMultilevel"/>
    <w:tmpl w:val="A2345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7F31"/>
    <w:multiLevelType w:val="hybridMultilevel"/>
    <w:tmpl w:val="DA987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A7103"/>
    <w:multiLevelType w:val="multilevel"/>
    <w:tmpl w:val="5A3298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ED43BEF"/>
    <w:multiLevelType w:val="multilevel"/>
    <w:tmpl w:val="00A4D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E062D1D"/>
    <w:multiLevelType w:val="multilevel"/>
    <w:tmpl w:val="F14A45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4DE34CEB"/>
    <w:multiLevelType w:val="hybridMultilevel"/>
    <w:tmpl w:val="C03EC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B2881"/>
    <w:multiLevelType w:val="hybridMultilevel"/>
    <w:tmpl w:val="D3725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D1"/>
    <w:rsid w:val="00093EE0"/>
    <w:rsid w:val="00137689"/>
    <w:rsid w:val="00183777"/>
    <w:rsid w:val="001F7E92"/>
    <w:rsid w:val="002516DB"/>
    <w:rsid w:val="0033710E"/>
    <w:rsid w:val="00347D03"/>
    <w:rsid w:val="00351603"/>
    <w:rsid w:val="003E02D1"/>
    <w:rsid w:val="00493C2C"/>
    <w:rsid w:val="00527131"/>
    <w:rsid w:val="00543494"/>
    <w:rsid w:val="00543C0C"/>
    <w:rsid w:val="005A72BD"/>
    <w:rsid w:val="007130AC"/>
    <w:rsid w:val="007C50EE"/>
    <w:rsid w:val="007F604D"/>
    <w:rsid w:val="008D6B02"/>
    <w:rsid w:val="008D6B74"/>
    <w:rsid w:val="0092326A"/>
    <w:rsid w:val="009B09E5"/>
    <w:rsid w:val="00B0699C"/>
    <w:rsid w:val="00B25ADA"/>
    <w:rsid w:val="00B536F8"/>
    <w:rsid w:val="00BA01B4"/>
    <w:rsid w:val="00BE2DFF"/>
    <w:rsid w:val="00DA630C"/>
    <w:rsid w:val="00E51BB4"/>
    <w:rsid w:val="00E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A630C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DA630C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DA630C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160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51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03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3371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630C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DA630C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DA630C"/>
    <w:rPr>
      <w:rFonts w:ascii="Times New Roman" w:eastAsia="Andale Sans UI" w:hAnsi="Times New Roman" w:cs="Times New Roman"/>
      <w:kern w:val="1"/>
      <w:sz w:val="40"/>
      <w:szCs w:val="24"/>
    </w:rPr>
  </w:style>
  <w:style w:type="character" w:customStyle="1" w:styleId="WW8Num2z0">
    <w:name w:val="WW8Num2z0"/>
    <w:rsid w:val="00DA630C"/>
    <w:rPr>
      <w:rFonts w:ascii="Symbol" w:hAnsi="Symbol" w:cs="OpenSymbol"/>
    </w:rPr>
  </w:style>
  <w:style w:type="character" w:customStyle="1" w:styleId="Absatz-Standardschriftart">
    <w:name w:val="Absatz-Standardschriftart"/>
    <w:rsid w:val="00DA630C"/>
  </w:style>
  <w:style w:type="character" w:customStyle="1" w:styleId="WW-Absatz-Standardschriftart">
    <w:name w:val="WW-Absatz-Standardschriftart"/>
    <w:rsid w:val="00DA630C"/>
  </w:style>
  <w:style w:type="character" w:customStyle="1" w:styleId="WW-Absatz-Standardschriftart1">
    <w:name w:val="WW-Absatz-Standardschriftart1"/>
    <w:rsid w:val="00DA630C"/>
  </w:style>
  <w:style w:type="character" w:customStyle="1" w:styleId="WW-Absatz-Standardschriftart11">
    <w:name w:val="WW-Absatz-Standardschriftart11"/>
    <w:rsid w:val="00DA630C"/>
  </w:style>
  <w:style w:type="character" w:customStyle="1" w:styleId="11">
    <w:name w:val="Основной шрифт абзаца1"/>
    <w:rsid w:val="00DA630C"/>
  </w:style>
  <w:style w:type="character" w:customStyle="1" w:styleId="WW-Absatz-Standardschriftart111">
    <w:name w:val="WW-Absatz-Standardschriftart111"/>
    <w:rsid w:val="00DA630C"/>
  </w:style>
  <w:style w:type="character" w:customStyle="1" w:styleId="WW-Absatz-Standardschriftart1111">
    <w:name w:val="WW-Absatz-Standardschriftart1111"/>
    <w:rsid w:val="00DA630C"/>
  </w:style>
  <w:style w:type="character" w:customStyle="1" w:styleId="WW-Absatz-Standardschriftart11111">
    <w:name w:val="WW-Absatz-Standardschriftart11111"/>
    <w:rsid w:val="00DA630C"/>
  </w:style>
  <w:style w:type="character" w:customStyle="1" w:styleId="WW-Absatz-Standardschriftart111111">
    <w:name w:val="WW-Absatz-Standardschriftart111111"/>
    <w:rsid w:val="00DA630C"/>
  </w:style>
  <w:style w:type="paragraph" w:customStyle="1" w:styleId="a6">
    <w:name w:val="Заголовок"/>
    <w:basedOn w:val="a"/>
    <w:next w:val="a7"/>
    <w:rsid w:val="00DA630C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7">
    <w:name w:val="Body Text"/>
    <w:basedOn w:val="a"/>
    <w:link w:val="a8"/>
    <w:rsid w:val="00DA630C"/>
    <w:pPr>
      <w:spacing w:after="120"/>
      <w:textAlignment w:val="auto"/>
    </w:pPr>
    <w:rPr>
      <w:rFonts w:eastAsia="Andale Sans UI"/>
      <w:color w:val="auto"/>
      <w:lang w:val="ru-RU" w:bidi="ar-SA"/>
    </w:rPr>
  </w:style>
  <w:style w:type="character" w:customStyle="1" w:styleId="a8">
    <w:name w:val="Основной текст Знак"/>
    <w:basedOn w:val="a0"/>
    <w:link w:val="a7"/>
    <w:rsid w:val="00DA630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List"/>
    <w:basedOn w:val="a7"/>
    <w:rsid w:val="00DA630C"/>
    <w:rPr>
      <w:rFonts w:cs="Tahoma"/>
    </w:rPr>
  </w:style>
  <w:style w:type="paragraph" w:customStyle="1" w:styleId="2">
    <w:name w:val="Название2"/>
    <w:basedOn w:val="a"/>
    <w:rsid w:val="00DA630C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DA630C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DA630C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DA630C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a">
    <w:name w:val="Title"/>
    <w:basedOn w:val="a6"/>
    <w:next w:val="ab"/>
    <w:link w:val="ac"/>
    <w:qFormat/>
    <w:rsid w:val="00DA630C"/>
  </w:style>
  <w:style w:type="character" w:customStyle="1" w:styleId="ac">
    <w:name w:val="Название Знак"/>
    <w:basedOn w:val="a0"/>
    <w:link w:val="aa"/>
    <w:rsid w:val="00DA630C"/>
    <w:rPr>
      <w:rFonts w:ascii="Arial" w:eastAsia="Andale Sans UI" w:hAnsi="Arial" w:cs="Tahoma"/>
      <w:kern w:val="1"/>
      <w:sz w:val="28"/>
      <w:szCs w:val="28"/>
    </w:rPr>
  </w:style>
  <w:style w:type="paragraph" w:styleId="ab">
    <w:name w:val="Subtitle"/>
    <w:basedOn w:val="a6"/>
    <w:next w:val="a7"/>
    <w:link w:val="ad"/>
    <w:qFormat/>
    <w:rsid w:val="00DA630C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DA630C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DA630C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e">
    <w:name w:val="Содержимое таблицы"/>
    <w:basedOn w:val="a"/>
    <w:rsid w:val="00DA630C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">
    <w:name w:val="Содержимое врезки"/>
    <w:basedOn w:val="a7"/>
    <w:rsid w:val="00DA630C"/>
  </w:style>
  <w:style w:type="paragraph" w:customStyle="1" w:styleId="af0">
    <w:name w:val="Заголовок таблицы"/>
    <w:basedOn w:val="ae"/>
    <w:rsid w:val="00DA630C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DA6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A6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A630C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DA630C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DA630C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160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51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03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3371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630C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DA630C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DA630C"/>
    <w:rPr>
      <w:rFonts w:ascii="Times New Roman" w:eastAsia="Andale Sans UI" w:hAnsi="Times New Roman" w:cs="Times New Roman"/>
      <w:kern w:val="1"/>
      <w:sz w:val="40"/>
      <w:szCs w:val="24"/>
    </w:rPr>
  </w:style>
  <w:style w:type="character" w:customStyle="1" w:styleId="WW8Num2z0">
    <w:name w:val="WW8Num2z0"/>
    <w:rsid w:val="00DA630C"/>
    <w:rPr>
      <w:rFonts w:ascii="Symbol" w:hAnsi="Symbol" w:cs="OpenSymbol"/>
    </w:rPr>
  </w:style>
  <w:style w:type="character" w:customStyle="1" w:styleId="Absatz-Standardschriftart">
    <w:name w:val="Absatz-Standardschriftart"/>
    <w:rsid w:val="00DA630C"/>
  </w:style>
  <w:style w:type="character" w:customStyle="1" w:styleId="WW-Absatz-Standardschriftart">
    <w:name w:val="WW-Absatz-Standardschriftart"/>
    <w:rsid w:val="00DA630C"/>
  </w:style>
  <w:style w:type="character" w:customStyle="1" w:styleId="WW-Absatz-Standardschriftart1">
    <w:name w:val="WW-Absatz-Standardschriftart1"/>
    <w:rsid w:val="00DA630C"/>
  </w:style>
  <w:style w:type="character" w:customStyle="1" w:styleId="WW-Absatz-Standardschriftart11">
    <w:name w:val="WW-Absatz-Standardschriftart11"/>
    <w:rsid w:val="00DA630C"/>
  </w:style>
  <w:style w:type="character" w:customStyle="1" w:styleId="11">
    <w:name w:val="Основной шрифт абзаца1"/>
    <w:rsid w:val="00DA630C"/>
  </w:style>
  <w:style w:type="character" w:customStyle="1" w:styleId="WW-Absatz-Standardschriftart111">
    <w:name w:val="WW-Absatz-Standardschriftart111"/>
    <w:rsid w:val="00DA630C"/>
  </w:style>
  <w:style w:type="character" w:customStyle="1" w:styleId="WW-Absatz-Standardschriftart1111">
    <w:name w:val="WW-Absatz-Standardschriftart1111"/>
    <w:rsid w:val="00DA630C"/>
  </w:style>
  <w:style w:type="character" w:customStyle="1" w:styleId="WW-Absatz-Standardschriftart11111">
    <w:name w:val="WW-Absatz-Standardschriftart11111"/>
    <w:rsid w:val="00DA630C"/>
  </w:style>
  <w:style w:type="character" w:customStyle="1" w:styleId="WW-Absatz-Standardschriftart111111">
    <w:name w:val="WW-Absatz-Standardschriftart111111"/>
    <w:rsid w:val="00DA630C"/>
  </w:style>
  <w:style w:type="paragraph" w:customStyle="1" w:styleId="a6">
    <w:name w:val="Заголовок"/>
    <w:basedOn w:val="a"/>
    <w:next w:val="a7"/>
    <w:rsid w:val="00DA630C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7">
    <w:name w:val="Body Text"/>
    <w:basedOn w:val="a"/>
    <w:link w:val="a8"/>
    <w:rsid w:val="00DA630C"/>
    <w:pPr>
      <w:spacing w:after="120"/>
      <w:textAlignment w:val="auto"/>
    </w:pPr>
    <w:rPr>
      <w:rFonts w:eastAsia="Andale Sans UI"/>
      <w:color w:val="auto"/>
      <w:lang w:val="ru-RU" w:bidi="ar-SA"/>
    </w:rPr>
  </w:style>
  <w:style w:type="character" w:customStyle="1" w:styleId="a8">
    <w:name w:val="Основной текст Знак"/>
    <w:basedOn w:val="a0"/>
    <w:link w:val="a7"/>
    <w:rsid w:val="00DA630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List"/>
    <w:basedOn w:val="a7"/>
    <w:rsid w:val="00DA630C"/>
    <w:rPr>
      <w:rFonts w:cs="Tahoma"/>
    </w:rPr>
  </w:style>
  <w:style w:type="paragraph" w:customStyle="1" w:styleId="2">
    <w:name w:val="Название2"/>
    <w:basedOn w:val="a"/>
    <w:rsid w:val="00DA630C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DA630C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DA630C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DA630C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a">
    <w:name w:val="Title"/>
    <w:basedOn w:val="a6"/>
    <w:next w:val="ab"/>
    <w:link w:val="ac"/>
    <w:qFormat/>
    <w:rsid w:val="00DA630C"/>
  </w:style>
  <w:style w:type="character" w:customStyle="1" w:styleId="ac">
    <w:name w:val="Название Знак"/>
    <w:basedOn w:val="a0"/>
    <w:link w:val="aa"/>
    <w:rsid w:val="00DA630C"/>
    <w:rPr>
      <w:rFonts w:ascii="Arial" w:eastAsia="Andale Sans UI" w:hAnsi="Arial" w:cs="Tahoma"/>
      <w:kern w:val="1"/>
      <w:sz w:val="28"/>
      <w:szCs w:val="28"/>
    </w:rPr>
  </w:style>
  <w:style w:type="paragraph" w:styleId="ab">
    <w:name w:val="Subtitle"/>
    <w:basedOn w:val="a6"/>
    <w:next w:val="a7"/>
    <w:link w:val="ad"/>
    <w:qFormat/>
    <w:rsid w:val="00DA630C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DA630C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DA630C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e">
    <w:name w:val="Содержимое таблицы"/>
    <w:basedOn w:val="a"/>
    <w:rsid w:val="00DA630C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">
    <w:name w:val="Содержимое врезки"/>
    <w:basedOn w:val="a7"/>
    <w:rsid w:val="00DA630C"/>
  </w:style>
  <w:style w:type="paragraph" w:customStyle="1" w:styleId="af0">
    <w:name w:val="Заголовок таблицы"/>
    <w:basedOn w:val="ae"/>
    <w:rsid w:val="00DA630C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DA6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A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3E3A-EEEC-4926-8AC7-BD147317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25</cp:revision>
  <cp:lastPrinted>2013-07-16T06:20:00Z</cp:lastPrinted>
  <dcterms:created xsi:type="dcterms:W3CDTF">2013-05-23T03:45:00Z</dcterms:created>
  <dcterms:modified xsi:type="dcterms:W3CDTF">2013-07-16T06:21:00Z</dcterms:modified>
</cp:coreProperties>
</file>